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r w:rsidDel="00000000" w:rsidR="00000000" w:rsidRPr="00000000">
        <w:rPr>
          <w:rFonts w:ascii="Candara" w:cs="Candara" w:eastAsia="Candara" w:hAnsi="Candara"/>
          <w:b w:val="1"/>
          <w:sz w:val="28"/>
          <w:szCs w:val="28"/>
          <w:rtl w:val="0"/>
        </w:rPr>
        <w:t xml:space="preserve">LBHC Program learning outcome report (2022-23)</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or certificate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Business administration</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Degree option names</w:t>
            </w:r>
            <w:r w:rsidDel="00000000" w:rsidR="00000000" w:rsidRPr="00000000">
              <w:rPr>
                <w:rtl w:val="0"/>
              </w:rPr>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None</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7/10/2023</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Jamie Riley</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D">
            <w:pPr>
              <w:spacing w:after="120" w:before="120" w:lineRule="auto"/>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rtl w:val="0"/>
              </w:rPr>
              <w:t xml:space="preserve">Apply foundational business knowledge in accounting, economics, and management utilizing concepts with appropriate terminology and technology.</w:t>
            </w: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E">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F">
            <w:pPr>
              <w:spacing w:after="120" w:before="120" w:lineRule="auto"/>
              <w:rPr>
                <w:rFonts w:ascii="Calibri" w:cs="Calibri" w:eastAsia="Calibri" w:hAnsi="Calibri"/>
                <w:color w:val="000000"/>
              </w:rPr>
            </w:pPr>
            <w:r w:rsidDel="00000000" w:rsidR="00000000" w:rsidRPr="00000000">
              <w:rPr>
                <w:rFonts w:ascii="Calibri" w:cs="Calibri" w:eastAsia="Calibri" w:hAnsi="Calibri"/>
                <w:rtl w:val="0"/>
              </w:rPr>
              <w:t xml:space="preserve">BU 241 Small Business Management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0">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15/26 students completed the assignments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2">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Spring 2023</w:t>
            </w:r>
          </w:p>
        </w:tc>
      </w:tr>
    </w:tbl>
    <w:p w:rsidR="00000000" w:rsidDel="00000000" w:rsidP="00000000" w:rsidRDefault="00000000" w:rsidRPr="00000000" w14:paraId="00000014">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5">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20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841"/>
        <w:tblGridChange w:id="0">
          <w:tblGrid>
            <w:gridCol w:w="2250"/>
            <w:gridCol w:w="2880"/>
            <w:gridCol w:w="2430"/>
            <w:gridCol w:w="261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7">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Results of assessment: </w:t>
            </w:r>
            <w:r w:rsidDel="00000000" w:rsidR="00000000" w:rsidRPr="00000000">
              <w:rPr>
                <w:rFonts w:ascii="Calibri" w:cs="Calibri" w:eastAsia="Calibri" w:hAnsi="Calibri"/>
                <w:sz w:val="18"/>
                <w:szCs w:val="18"/>
                <w:rtl w:val="0"/>
              </w:rPr>
              <w:t xml:space="preserve">For each indicator, record the % or # of students who performed below, at, or above expected levels (</w:t>
            </w:r>
            <w:r w:rsidDel="00000000" w:rsidR="00000000" w:rsidRPr="00000000">
              <w:rPr>
                <w:rFonts w:ascii="Calibri" w:cs="Calibri" w:eastAsia="Calibri" w:hAnsi="Calibri"/>
                <w:color w:val="000000"/>
                <w:sz w:val="18"/>
                <w:szCs w:val="18"/>
                <w:rtl w:val="0"/>
              </w:rPr>
              <w:t xml:space="preserve">or enter whatever information makes sense to you)</w:t>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Overall, how well did the students perform on each indicator? </w:t>
            </w:r>
            <w:r w:rsidDel="00000000" w:rsidR="00000000" w:rsidRPr="00000000">
              <w:rPr>
                <w:rFonts w:ascii="Calibri" w:cs="Calibri" w:eastAsia="Calibri" w:hAnsi="Calibri"/>
                <w:color w:val="000000"/>
                <w:sz w:val="18"/>
                <w:szCs w:val="18"/>
                <w:rtl w:val="0"/>
              </w:rPr>
              <w:t xml:space="preserve">(insert an “X” before the appropriate statement)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Make knowledgeable decisions about business management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McGraw-Hill Simulation-Reflections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Module 1: “The Production Process” Reflection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Below expected levels: 2</w:t>
            </w:r>
            <w:r w:rsidDel="00000000" w:rsidR="00000000" w:rsidRPr="00000000">
              <w:rPr>
                <w:rtl w:val="0"/>
              </w:rPr>
            </w:r>
          </w:p>
          <w:p w:rsidR="00000000" w:rsidDel="00000000" w:rsidP="00000000" w:rsidRDefault="00000000" w:rsidRPr="00000000" w14:paraId="0000002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6</w:t>
            </w:r>
          </w:p>
          <w:p w:rsidR="00000000" w:rsidDel="00000000" w:rsidP="00000000" w:rsidRDefault="00000000" w:rsidRPr="00000000" w14:paraId="00000021">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3">
            <w:pPr>
              <w:spacing w:after="120" w:before="120" w:lineRule="auto"/>
              <w:ind w:right="-162"/>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b w:val="1"/>
                <w:color w:val="000000"/>
                <w:sz w:val="16"/>
                <w:szCs w:val="16"/>
                <w:rtl w:val="0"/>
              </w:rPr>
              <w:t xml:space="preserve">X</w:t>
            </w:r>
          </w:p>
          <w:p w:rsidR="00000000" w:rsidDel="00000000" w:rsidP="00000000" w:rsidRDefault="00000000" w:rsidRPr="00000000" w14:paraId="00000024">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Express knowledge of research in funding opportunities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 241 Projects/Assignments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Exploring Bureau of Indian Affairs- Business Portal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4</w:t>
            </w:r>
          </w:p>
          <w:p w:rsidR="00000000" w:rsidDel="00000000" w:rsidP="00000000" w:rsidRDefault="00000000" w:rsidRPr="00000000" w14:paraId="00000029">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5</w:t>
            </w:r>
          </w:p>
          <w:p w:rsidR="00000000" w:rsidDel="00000000" w:rsidP="00000000" w:rsidRDefault="00000000" w:rsidRPr="00000000" w14:paraId="0000002A">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C">
            <w:pPr>
              <w:spacing w:after="120" w:before="120" w:lineRule="auto"/>
              <w:ind w:right="-162"/>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At expected levels </w:t>
            </w:r>
            <w:r w:rsidDel="00000000" w:rsidR="00000000" w:rsidRPr="00000000">
              <w:rPr>
                <w:rFonts w:ascii="Calibri" w:cs="Calibri" w:eastAsia="Calibri" w:hAnsi="Calibri"/>
                <w:b w:val="1"/>
                <w:color w:val="000000"/>
                <w:sz w:val="16"/>
                <w:szCs w:val="16"/>
                <w:rtl w:val="0"/>
              </w:rPr>
              <w:t xml:space="preserve">X</w:t>
            </w:r>
          </w:p>
          <w:p w:rsidR="00000000" w:rsidDel="00000000" w:rsidP="00000000" w:rsidRDefault="00000000" w:rsidRPr="00000000" w14:paraId="0000002D">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Use terminology to develop various reports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 241 Final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Paper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4</w:t>
            </w:r>
          </w:p>
          <w:p w:rsidR="00000000" w:rsidDel="00000000" w:rsidP="00000000" w:rsidRDefault="00000000" w:rsidRPr="00000000" w14:paraId="00000032">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6</w:t>
            </w:r>
          </w:p>
          <w:p w:rsidR="00000000" w:rsidDel="00000000" w:rsidP="00000000" w:rsidRDefault="00000000" w:rsidRPr="00000000" w14:paraId="00000033">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5">
            <w:pPr>
              <w:spacing w:after="120" w:before="120" w:lineRule="auto"/>
              <w:ind w:right="-162"/>
              <w:rPr>
                <w:rFonts w:ascii="Calibri" w:cs="Calibri" w:eastAsia="Calibri" w:hAnsi="Calibri"/>
                <w:b w:val="1"/>
                <w:color w:val="000000"/>
                <w:sz w:val="16"/>
                <w:szCs w:val="16"/>
              </w:rPr>
            </w:pPr>
            <w:r w:rsidDel="00000000" w:rsidR="00000000" w:rsidRPr="00000000">
              <w:rPr>
                <w:rFonts w:ascii="Calibri" w:cs="Calibri" w:eastAsia="Calibri" w:hAnsi="Calibri"/>
                <w:color w:val="000000"/>
                <w:sz w:val="16"/>
                <w:szCs w:val="16"/>
                <w:rtl w:val="0"/>
              </w:rPr>
              <w:t xml:space="preserve">At expected levels</w:t>
            </w:r>
            <w:r w:rsidDel="00000000" w:rsidR="00000000" w:rsidRPr="00000000">
              <w:rPr>
                <w:rFonts w:ascii="Calibri" w:cs="Calibri" w:eastAsia="Calibri" w:hAnsi="Calibri"/>
                <w:b w:val="1"/>
                <w:color w:val="000000"/>
                <w:sz w:val="16"/>
                <w:szCs w:val="16"/>
                <w:rtl w:val="0"/>
              </w:rPr>
              <w:t xml:space="preserve"> X</w:t>
            </w:r>
          </w:p>
          <w:p w:rsidR="00000000" w:rsidDel="00000000" w:rsidP="00000000" w:rsidRDefault="00000000" w:rsidRPr="00000000" w14:paraId="00000036">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bl>
    <w:p w:rsidR="00000000" w:rsidDel="00000000" w:rsidP="00000000" w:rsidRDefault="00000000" w:rsidRPr="00000000" w14:paraId="00000037">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38">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9">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w:t>
            </w:r>
            <w:r w:rsidDel="00000000" w:rsidR="00000000" w:rsidRPr="00000000">
              <w:rPr>
                <w:rFonts w:ascii="Calibri" w:cs="Calibri" w:eastAsia="Calibri" w:hAnsi="Calibri"/>
                <w:color w:val="000000"/>
                <w:sz w:val="22"/>
                <w:szCs w:val="22"/>
                <w:rtl w:val="0"/>
              </w:rPr>
              <w:t xml:space="preserve"> (insert an “X” before the appropriate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Below expected levels</w:t>
            </w:r>
          </w:p>
          <w:p w:rsidR="00000000" w:rsidDel="00000000" w:rsidP="00000000" w:rsidRDefault="00000000" w:rsidRPr="00000000" w14:paraId="0000003B">
            <w:pPr>
              <w:spacing w:after="120" w:before="120" w:lineRule="auto"/>
              <w:ind w:right="-162"/>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At expected levels </w:t>
            </w:r>
            <w:r w:rsidDel="00000000" w:rsidR="00000000" w:rsidRPr="00000000">
              <w:rPr>
                <w:rFonts w:ascii="Calibri" w:cs="Calibri" w:eastAsia="Calibri" w:hAnsi="Calibri"/>
                <w:b w:val="1"/>
                <w:color w:val="000000"/>
                <w:rtl w:val="0"/>
              </w:rPr>
              <w:t xml:space="preserve">X</w:t>
            </w:r>
          </w:p>
          <w:p w:rsidR="00000000" w:rsidDel="00000000" w:rsidP="00000000" w:rsidRDefault="00000000" w:rsidRPr="00000000" w14:paraId="0000003C">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color w:val="000000"/>
                <w:rtl w:val="0"/>
              </w:rPr>
              <w:t xml:space="preserve">Above expected levels</w:t>
            </w:r>
            <w:r w:rsidDel="00000000" w:rsidR="00000000" w:rsidRPr="00000000">
              <w:rPr>
                <w:rtl w:val="0"/>
              </w:rPr>
            </w:r>
          </w:p>
        </w:tc>
      </w:tr>
      <w:tr>
        <w:trPr>
          <w:cantSplit w:val="0"/>
          <w:trHeight w:val="1695"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D">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the indicators showed was that the students overall were competent in producing the work asked, what I noticed with the students that struggled with the course was more with the online format; some lacked the motivation to prioritize time to get course work completed or forgot about the course all together. Many of the students that failed were due to lack of submission of assignments, not the quality of the work submitted.</w:t>
            </w:r>
          </w:p>
        </w:tc>
      </w:tr>
      <w:tr>
        <w:trPr>
          <w:cantSplit w:val="0"/>
          <w:trHeight w:val="1650"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F">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Moving forward, I recommend the class be instructed in a hybrid format, synchronous online in order to help retain more of the students. The course work itself seemed to help the students be able to meet the program learning outcome indicators, especially the hands-on portion that is the McGraw-Hill Operations Simulation.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1">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Spring 2024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3">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4">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5">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6">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47">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9">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4A">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-61592</wp:posOffset>
          </wp:positionV>
          <wp:extent cx="3286125" cy="41338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hX13QGNzlIMTW16HI3IWcYxkiA==">CgMxLjAyCGguZ2pkZ3hzOAByITFkeTRjeXQwWGhPVGRYd0lGV0NadmVHMkRRLVVvY2ZpZQ==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2023-02-08T20:31:00Z</dcterms:created>
  <dc:creator>kstruiksma</dc:creator>
</cp:coreProperties>
</file>