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8F41" w14:textId="77777777" w:rsidR="00D53C24" w:rsidRDefault="001C79E4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Little Big Horn College and its 6 Peer Colleges</w:t>
      </w:r>
      <w:r>
        <w:rPr>
          <w:rFonts w:ascii="Candara" w:eastAsia="Candara" w:hAnsi="Candara" w:cs="Candara"/>
          <w:sz w:val="24"/>
          <w:szCs w:val="24"/>
        </w:rPr>
        <w:t xml:space="preserve"> (December 2023)</w:t>
      </w:r>
    </w:p>
    <w:p w14:paraId="12A060DF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LBHC selected three regional tribal colleges – Blackfeet Community College, Fort Peck Community College, and Stone Child College (all located in Montana) – and three national tribal colleges– Bay Mills Community College (Michigan), College of the Muscogee Nation (Oklahoma), and Lac Courte Oreilles Ojibwe College (Wisconsin) – for peer comparisons. See the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American Indian Higher Education Consortium map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the location of these colleges. </w:t>
      </w:r>
    </w:p>
    <w:p w14:paraId="2DB0FD97" w14:textId="34B425FF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These peer colleges are comparable to LBHC in their mission, size, demographics, and professional-technical/transfer mix. IPEDS was the only available source of data for comparing retention and graduation rates </w:t>
      </w:r>
      <w:r w:rsidR="00155B62">
        <w:rPr>
          <w:rFonts w:ascii="Times New Roman" w:eastAsia="Times New Roman" w:hAnsi="Times New Roman" w:cs="Times New Roman"/>
          <w:sz w:val="24"/>
          <w:szCs w:val="24"/>
        </w:rPr>
        <w:t xml:space="preserve">with peer colleges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disaggregated retention and graduation rate data were not available in IPEDS. </w:t>
      </w:r>
    </w:p>
    <w:p w14:paraId="79FD54A1" w14:textId="77777777" w:rsidR="00D53C24" w:rsidRDefault="001C79E4">
      <w:pPr>
        <w:keepNext/>
        <w:keepLines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 colleges FTE</w:t>
      </w:r>
    </w:p>
    <w:tbl>
      <w:tblPr>
        <w:tblStyle w:val="a"/>
        <w:tblW w:w="7650" w:type="dxa"/>
        <w:tblLayout w:type="fixed"/>
        <w:tblLook w:val="0400" w:firstRow="0" w:lastRow="0" w:firstColumn="0" w:lastColumn="0" w:noHBand="0" w:noVBand="1"/>
      </w:tblPr>
      <w:tblGrid>
        <w:gridCol w:w="4090"/>
        <w:gridCol w:w="1101"/>
        <w:gridCol w:w="656"/>
        <w:gridCol w:w="1803"/>
      </w:tblGrid>
      <w:tr w:rsidR="00D53C24" w14:paraId="0225C0CE" w14:textId="77777777">
        <w:trPr>
          <w:trHeight w:val="314"/>
        </w:trPr>
        <w:tc>
          <w:tcPr>
            <w:tcW w:w="40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A4AF56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719AE" w14:textId="410E852B" w:rsidR="00D53C24" w:rsidRDefault="00155B6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D12532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8CA1BD" w14:textId="77777777" w:rsidR="00D53C24" w:rsidRDefault="001C79E4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FTE undergraduate 2020-21</w:t>
            </w:r>
          </w:p>
        </w:tc>
      </w:tr>
      <w:tr w:rsidR="00D53C24" w14:paraId="58A68EBB" w14:textId="77777777">
        <w:trPr>
          <w:trHeight w:val="161"/>
        </w:trPr>
        <w:tc>
          <w:tcPr>
            <w:tcW w:w="40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625CF3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 Big Horn College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4C65F" w14:textId="77777777" w:rsidR="00D53C24" w:rsidRDefault="00D53C2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B113E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12C2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D53C24" w14:paraId="10377D91" w14:textId="77777777">
        <w:trPr>
          <w:trHeight w:val="314"/>
        </w:trPr>
        <w:tc>
          <w:tcPr>
            <w:tcW w:w="40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E843D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 Mills Community College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3C5A5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6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22083C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2AF9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53C24" w14:paraId="0BC28E1D" w14:textId="77777777">
        <w:trPr>
          <w:trHeight w:val="314"/>
        </w:trPr>
        <w:tc>
          <w:tcPr>
            <w:tcW w:w="40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8D641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Blackfeet Community College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04665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B94ED0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124E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53C24" w14:paraId="49FECC62" w14:textId="77777777">
        <w:trPr>
          <w:trHeight w:val="314"/>
        </w:trPr>
        <w:tc>
          <w:tcPr>
            <w:tcW w:w="40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2A54F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the Muscogee Nation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C9912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92B6B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73869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53C24" w14:paraId="35F5144D" w14:textId="77777777">
        <w:trPr>
          <w:trHeight w:val="314"/>
        </w:trPr>
        <w:tc>
          <w:tcPr>
            <w:tcW w:w="40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F3A5BD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 Peck Community College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2A3134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E872A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3FFB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53C24" w14:paraId="497026E8" w14:textId="77777777">
        <w:trPr>
          <w:trHeight w:val="314"/>
        </w:trPr>
        <w:tc>
          <w:tcPr>
            <w:tcW w:w="40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189023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 Courte Oreilles Ojibwe College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E511A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A29BE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0029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D53C24" w14:paraId="28B1C8E7" w14:textId="77777777">
        <w:trPr>
          <w:trHeight w:val="329"/>
        </w:trPr>
        <w:tc>
          <w:tcPr>
            <w:tcW w:w="40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17A21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Stone Child College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073AC0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5ADD7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CB05F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</w:tbl>
    <w:p w14:paraId="47750169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3FB86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953079" w14:textId="77777777" w:rsidR="00D53C24" w:rsidRDefault="001C79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Full-time adjusted fall cohort</w:t>
      </w:r>
    </w:p>
    <w:tbl>
      <w:tblPr>
        <w:tblStyle w:val="a0"/>
        <w:tblW w:w="10190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363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D53C24" w14:paraId="2D14B946" w14:textId="77777777">
        <w:trPr>
          <w:trHeight w:val="68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718845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8591B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33DA5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4D2D8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D864A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9AB8A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ABCCC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DB681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3477D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E581B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AF106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D53C24" w14:paraId="76151059" w14:textId="77777777">
        <w:trPr>
          <w:trHeight w:val="68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149051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Big Horn College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F13DC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DAF62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21CBE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9803F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DC99D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06535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B773E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E6ACE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83EC1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05F85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53C24" w14:paraId="1705A19A" w14:textId="77777777">
        <w:trPr>
          <w:trHeight w:val="58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1228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 Mills Community College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4AB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510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A370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5F6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FEA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348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A2D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9DC3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F5D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DFF3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53C24" w14:paraId="1059E01B" w14:textId="77777777">
        <w:trPr>
          <w:trHeight w:val="21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4DA3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Blackfeet Community College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450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E23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7AA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195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A25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33A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8F9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B8C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7BD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F27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D53C24" w14:paraId="3BB1985B" w14:textId="77777777">
        <w:trPr>
          <w:trHeight w:val="99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1E9C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of the Muscogee Nation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265B" w14:textId="77777777" w:rsidR="00D53C24" w:rsidRDefault="00D53C2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492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0E3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A5F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32D9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64B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04D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959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71C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CF8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53C24" w14:paraId="36C493E0" w14:textId="77777777">
        <w:trPr>
          <w:trHeight w:val="68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AFF4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Peck Community College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F5C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16A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C6B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021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161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088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695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5A9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415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B0B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D53C24" w14:paraId="32E8928A" w14:textId="77777777">
        <w:trPr>
          <w:trHeight w:val="68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9D1D7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 Courte Oreilles Ojibwe University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FA4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239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BDA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D9C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A76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7ED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0FD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901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565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3A9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53C24" w14:paraId="4231C90B" w14:textId="77777777">
        <w:trPr>
          <w:trHeight w:val="68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9040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 Child College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B21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7AE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68C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507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F1A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560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749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04A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145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85D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3C24" w14:paraId="36F33907" w14:textId="77777777">
        <w:trPr>
          <w:trHeight w:val="68"/>
        </w:trPr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A793A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peer colleges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94B7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0B9D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6745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A754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747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BF31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9BA1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93B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3B66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8C4D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</w:tbl>
    <w:p w14:paraId="2BDF96BD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BA6984B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Fall-to-fall retention rates for first time full-time students (%)</w:t>
      </w:r>
    </w:p>
    <w:p w14:paraId="012D419A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C7969CA" wp14:editId="2A26C518">
            <wp:extent cx="5962650" cy="2752725"/>
            <wp:effectExtent l="0" t="0" r="0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3A67F1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301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3541"/>
        <w:gridCol w:w="661"/>
        <w:gridCol w:w="661"/>
        <w:gridCol w:w="661"/>
        <w:gridCol w:w="661"/>
        <w:gridCol w:w="661"/>
        <w:gridCol w:w="661"/>
        <w:gridCol w:w="736"/>
        <w:gridCol w:w="661"/>
        <w:gridCol w:w="661"/>
        <w:gridCol w:w="736"/>
      </w:tblGrid>
      <w:tr w:rsidR="00D53C24" w14:paraId="7E4EA468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B26ED5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529DF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84177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84927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F4749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2A958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B67A5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80147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9E60F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FBAD7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3B7D9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D53C24" w14:paraId="61C4E464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0628B6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Big Horn College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549C9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07475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486DD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AB4C9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A520A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E1A50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8567B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E7E33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03AC3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F3670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D53C24" w14:paraId="27AB2C89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AB089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 Mills Community College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35A4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105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BC7A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80B2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149D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B639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7D26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F5E4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0D81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E74F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D53C24" w14:paraId="0971AA65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84BB3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Blackfeet Community College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CFA4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95C9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0EF0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FD7E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AC7B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32B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F71E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128B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4F6F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3117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</w:tr>
      <w:tr w:rsidR="00D53C24" w14:paraId="35E9C4F2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2A5F4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of the Muscogee Nation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5637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E18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71C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6A2B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C7F9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7F0D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037C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8EA4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0212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47E9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</w:tr>
      <w:tr w:rsidR="00D53C24" w14:paraId="3E785E5C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53A13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Peck Community College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1D3A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184F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69C4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6DBA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5CA3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CA34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0FD9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E3E9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2DB9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E784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D53C24" w14:paraId="6B4DC9BC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8B5DB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 Courte Oreilles Ojibwe University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5628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0E7C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95D8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6E9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C9F0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E583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A188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CE7D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5E37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3277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D53C24" w14:paraId="164CE830" w14:textId="77777777">
        <w:trPr>
          <w:trHeight w:val="2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11268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 Child College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BE2D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A41C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92EF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B161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A525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55DA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669D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65FD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706E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FCEC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D53C24" w14:paraId="5453F07D" w14:textId="77777777">
        <w:trPr>
          <w:trHeight w:val="296"/>
        </w:trPr>
        <w:tc>
          <w:tcPr>
            <w:tcW w:w="35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433E2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peer colleges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732A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F0A6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00F0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D5D2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A8FD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C35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234A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AC62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0BE2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CA6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</w:tbl>
    <w:p w14:paraId="333DDD27" w14:textId="77777777" w:rsidR="00D53C24" w:rsidRDefault="00D53C24">
      <w:pPr>
        <w:rPr>
          <w:rFonts w:ascii="Times New Roman" w:eastAsia="Times New Roman" w:hAnsi="Times New Roman" w:cs="Times New Roman"/>
        </w:rPr>
      </w:pPr>
    </w:p>
    <w:p w14:paraId="6759F0AA" w14:textId="77777777" w:rsidR="00D53C24" w:rsidRDefault="001C79E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0729F40" w14:textId="77777777" w:rsidR="00D53C24" w:rsidRDefault="001C79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Graduation rate (%) for first time full-time students - within 150% of normal time</w:t>
      </w:r>
    </w:p>
    <w:p w14:paraId="48540688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2101476" wp14:editId="2DEDCB36">
            <wp:extent cx="5943600" cy="28829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B76A8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719" w:type="dxa"/>
        <w:tblLayout w:type="fixed"/>
        <w:tblLook w:val="0400" w:firstRow="0" w:lastRow="0" w:firstColumn="0" w:lastColumn="0" w:noHBand="0" w:noVBand="1"/>
      </w:tblPr>
      <w:tblGrid>
        <w:gridCol w:w="332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53C24" w14:paraId="32916D4B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53FBE0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F288F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7DDF6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F01A3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2A281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51B7A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004B3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51DE5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CB57F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FB817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A1A18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BF350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61233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</w:tr>
      <w:tr w:rsidR="00D53C24" w14:paraId="6AD16329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1AAE71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Little Big Horn College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A2D08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25F28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D6F79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E4688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8B786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980F4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8F897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9A40B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B0E70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9B9C6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CC29B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68DC1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</w:tr>
      <w:tr w:rsidR="00D53C24" w14:paraId="13D4041B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FAD3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Bay Mills Community College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4764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949F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87FD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C805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5714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EC6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74BA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E66F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1D48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DFA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A4A9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BEBD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3C24" w14:paraId="28872BDD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E4797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Blackfeet Community College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D462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8CE9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2AF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2894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9DF3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5C43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5F78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6E08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12C27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7D78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3CCD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5ADB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</w:tr>
      <w:tr w:rsidR="00D53C24" w14:paraId="0A514371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A8EF5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of the Muscogee Nation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B266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CBEE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5092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BDC9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AE0D4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FF98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4D26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F79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F0FA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7810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DFF2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3312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27%</w:t>
            </w:r>
          </w:p>
        </w:tc>
      </w:tr>
      <w:tr w:rsidR="00D53C24" w14:paraId="6C00CE01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50836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 Peck Community College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8E85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7357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9FB0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11B1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9BE8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F84E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8AC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ACD9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EA0E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09A5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A0D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062F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</w:tr>
      <w:tr w:rsidR="00D53C24" w14:paraId="2D920B39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BF25F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 Courte Oreilles Ojibwe University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E2A0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E868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C20B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07D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D496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6D7E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4A13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8F1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671B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49BA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4DF70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CB03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3C24" w14:paraId="33C7C421" w14:textId="77777777">
        <w:trPr>
          <w:trHeight w:val="26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5553C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Stone Child College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3BC3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910AD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1B6C1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CF85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FB62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B2DB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58685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6694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1447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BB516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E78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429E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3C24" w14:paraId="7A91C796" w14:textId="77777777">
        <w:trPr>
          <w:trHeight w:val="266"/>
        </w:trPr>
        <w:tc>
          <w:tcPr>
            <w:tcW w:w="3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BF797" w14:textId="77777777" w:rsidR="00D53C24" w:rsidRDefault="001C79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Peer college average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607E9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A6E5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86482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4CC0F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5269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6C2E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FF368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9AE4E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0B1CA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68DB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03E33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EFD8C" w14:textId="77777777" w:rsidR="00D53C24" w:rsidRDefault="001C79E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</w:tr>
    </w:tbl>
    <w:p w14:paraId="45A2BCA1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F2B3F23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Graduation rate (%) for first time full-time students - within 200% of normal time</w:t>
      </w:r>
    </w:p>
    <w:p w14:paraId="0921E29B" w14:textId="77777777" w:rsidR="00D53C24" w:rsidRDefault="001C7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6999004" wp14:editId="1C36A22D">
            <wp:extent cx="5943600" cy="27813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FF1352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8" w:type="dxa"/>
        <w:tblLayout w:type="fixed"/>
        <w:tblLook w:val="0400" w:firstRow="0" w:lastRow="0" w:firstColumn="0" w:lastColumn="0" w:noHBand="0" w:noVBand="1"/>
      </w:tblPr>
      <w:tblGrid>
        <w:gridCol w:w="301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53C24" w14:paraId="05143E69" w14:textId="77777777">
        <w:trPr>
          <w:trHeight w:val="294"/>
        </w:trPr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9527C7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23C1DA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D0A9C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0D179F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5005A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F6B2A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30DE20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C65EA5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29C4CC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6F8C5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66E0D6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CC2A50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801E39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D53C24" w14:paraId="3530D4A5" w14:textId="77777777">
        <w:trPr>
          <w:trHeight w:val="294"/>
        </w:trPr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AB037B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Big Horn College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B16E82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E94F90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9E1516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9BDBA9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46C72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53C896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430805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978660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0AF38F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2E70E5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ADC0A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C4C11A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27%</w:t>
            </w:r>
          </w:p>
        </w:tc>
      </w:tr>
      <w:tr w:rsidR="00D53C24" w14:paraId="3833DDAE" w14:textId="77777777">
        <w:trPr>
          <w:trHeight w:val="294"/>
        </w:trPr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A7B62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Bay Mills Community College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C3659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D9C5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3B5AA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CEF2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EC3E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EDCA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48534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70A1C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BB56E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C0DF6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05767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5FDB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3C24" w14:paraId="4BD1F9E8" w14:textId="77777777">
        <w:trPr>
          <w:trHeight w:val="294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C21AC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Blackfeet Community College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48593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513D3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63AB4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6D5F2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A747E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3B58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6E463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49197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22FB6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D3BA6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623A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36B8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39%</w:t>
            </w:r>
          </w:p>
        </w:tc>
      </w:tr>
      <w:tr w:rsidR="00D53C24" w14:paraId="48D3294D" w14:textId="77777777">
        <w:trPr>
          <w:trHeight w:val="294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D1285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the Muscogee Nation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C5EF7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42417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95195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BA90E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5573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8150A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BE8A3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8A46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818E7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017B5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A40A9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F7F4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41%</w:t>
            </w:r>
          </w:p>
        </w:tc>
      </w:tr>
      <w:tr w:rsidR="00D53C24" w14:paraId="23C1F6EC" w14:textId="77777777">
        <w:trPr>
          <w:trHeight w:val="294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4CA2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Fort Peck Community College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CBEA4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A609C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92202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A5855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B71C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96C6F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1C98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DD6E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B1EA3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31334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4906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38E95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</w:tr>
      <w:tr w:rsidR="00D53C24" w14:paraId="793207DE" w14:textId="77777777">
        <w:trPr>
          <w:trHeight w:val="294"/>
        </w:trPr>
        <w:tc>
          <w:tcPr>
            <w:tcW w:w="30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2A7AE6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Lac Courte Oreilles Ojibwe University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B9A81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734337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E6775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7DF13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9BC14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532CD2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B2E36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5890C0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B60C5C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0513F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DADB5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1C994E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3C24" w14:paraId="312F07F3" w14:textId="77777777">
        <w:trPr>
          <w:trHeight w:val="294"/>
        </w:trPr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64DB3E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Stone Child College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3B9C49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E7704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CBA391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4EE5F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D90AF9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86CEEC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BCECC2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D38AB9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7D902E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111EAA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D20D1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4D0112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3C24" w14:paraId="6E97E98F" w14:textId="77777777">
        <w:trPr>
          <w:trHeight w:val="294"/>
        </w:trPr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0CB38" w14:textId="77777777" w:rsidR="00D53C24" w:rsidRDefault="001C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Peer college average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10A4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4CF44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2C63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38CC8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CC50D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048E2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8D2AF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291C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11774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D866B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AA970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2FD30" w14:textId="77777777" w:rsidR="00D53C24" w:rsidRDefault="001C79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34%</w:t>
            </w:r>
          </w:p>
        </w:tc>
      </w:tr>
    </w:tbl>
    <w:p w14:paraId="54E80BF5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F9D54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38BDE" w14:textId="77777777" w:rsidR="00D53C24" w:rsidRDefault="00D53C2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53C24" w:rsidSect="00155B6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9D9D" w14:textId="77777777" w:rsidR="00155B62" w:rsidRDefault="00155B62" w:rsidP="00155B62">
      <w:pPr>
        <w:spacing w:after="0"/>
      </w:pPr>
      <w:r>
        <w:separator/>
      </w:r>
    </w:p>
  </w:endnote>
  <w:endnote w:type="continuationSeparator" w:id="0">
    <w:p w14:paraId="7EB199EE" w14:textId="77777777" w:rsidR="00155B62" w:rsidRDefault="00155B62" w:rsidP="00155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88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76D17" w14:textId="39F978BF" w:rsidR="00155B62" w:rsidRDefault="00155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7573E" w14:textId="77777777" w:rsidR="00155B62" w:rsidRDefault="00155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8DC9" w14:textId="0487395F" w:rsidR="00155B62" w:rsidRDefault="00155B62">
    <w:pPr>
      <w:pStyle w:val="Footer"/>
    </w:pPr>
    <w:r>
      <w:t>2024.04.29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213B" w14:textId="77777777" w:rsidR="00155B62" w:rsidRDefault="00155B62" w:rsidP="00155B62">
      <w:pPr>
        <w:spacing w:after="0"/>
      </w:pPr>
      <w:r>
        <w:separator/>
      </w:r>
    </w:p>
  </w:footnote>
  <w:footnote w:type="continuationSeparator" w:id="0">
    <w:p w14:paraId="13343EC0" w14:textId="77777777" w:rsidR="00155B62" w:rsidRDefault="00155B62" w:rsidP="00155B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4"/>
    <w:rsid w:val="00155B62"/>
    <w:rsid w:val="001C79E4"/>
    <w:rsid w:val="00D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6E17"/>
  <w15:docId w15:val="{23EA2320-6363-4D20-A07C-546C55EB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B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B62"/>
  </w:style>
  <w:style w:type="paragraph" w:styleId="Footer">
    <w:name w:val="footer"/>
    <w:basedOn w:val="Normal"/>
    <w:link w:val="FooterChar"/>
    <w:uiPriority w:val="99"/>
    <w:unhideWhenUsed/>
    <w:rsid w:val="00155B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hec.org/tcu-locatio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qBvIv9D5N02MXfeNud1m8hdiog==">CgMxLjAyCGguZ2pkZ3hzOAByITF3XzZBaXJTekNYZ2U0dmdBV0VuUk14TzZJNVVPaEZpeg==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3252</Characters>
  <Application>Microsoft Office Word</Application>
  <DocSecurity>0</DocSecurity>
  <Lines>295</Lines>
  <Paragraphs>259</Paragraphs>
  <ScaleCrop>false</ScaleCrop>
  <Company>Whatcom Community College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AKarlberg</dc:creator>
  <cp:lastModifiedBy>Anne Marie Karlberg</cp:lastModifiedBy>
  <cp:revision>3</cp:revision>
  <dcterms:created xsi:type="dcterms:W3CDTF">2023-11-26T19:59:00Z</dcterms:created>
  <dcterms:modified xsi:type="dcterms:W3CDTF">2024-04-30T02:13:00Z</dcterms:modified>
</cp:coreProperties>
</file>