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4C06" w14:textId="7805B671" w:rsidR="00B1021D" w:rsidRPr="0024451A" w:rsidRDefault="006D0C50" w:rsidP="0024451A">
      <w:pPr>
        <w:pStyle w:val="BodyTex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24451A">
        <w:rPr>
          <w:rFonts w:asciiTheme="minorHAnsi" w:hAnsiTheme="minorHAnsi" w:cstheme="minorHAnsi"/>
          <w:b/>
          <w:bCs/>
          <w:sz w:val="32"/>
          <w:szCs w:val="32"/>
        </w:rPr>
        <w:t xml:space="preserve">2024 LBHC Program Review </w:t>
      </w:r>
      <w:r w:rsidRPr="0024451A">
        <w:rPr>
          <w:rFonts w:asciiTheme="minorHAnsi" w:hAnsiTheme="minorHAnsi" w:cstheme="minorHAnsi"/>
          <w:b/>
          <w:bCs/>
          <w:spacing w:val="-2"/>
          <w:sz w:val="32"/>
          <w:szCs w:val="32"/>
        </w:rPr>
        <w:t>Report</w:t>
      </w:r>
    </w:p>
    <w:p w14:paraId="05667E1D" w14:textId="77777777" w:rsidR="00B1021D" w:rsidRPr="0024451A" w:rsidRDefault="00B1021D" w:rsidP="0024451A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24E67DF4" w14:textId="1535F12C" w:rsidR="00D72A90" w:rsidRDefault="00D72A9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3"/>
          <w:sz w:val="24"/>
          <w:szCs w:val="24"/>
        </w:rPr>
      </w:pPr>
      <w:r>
        <w:rPr>
          <w:rFonts w:asciiTheme="minorHAnsi" w:hAnsiTheme="minorHAnsi" w:cstheme="minorHAnsi"/>
          <w:color w:val="202023"/>
          <w:sz w:val="24"/>
          <w:szCs w:val="24"/>
        </w:rPr>
        <w:t xml:space="preserve">Date: </w:t>
      </w:r>
    </w:p>
    <w:p w14:paraId="30C4D833" w14:textId="77777777" w:rsidR="00D72A90" w:rsidRPr="0024451A" w:rsidRDefault="00D72A9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3"/>
          <w:sz w:val="24"/>
          <w:szCs w:val="24"/>
        </w:rPr>
      </w:pPr>
      <w:r w:rsidRPr="0024451A">
        <w:rPr>
          <w:rFonts w:asciiTheme="minorHAnsi" w:hAnsiTheme="minorHAnsi" w:cstheme="minorHAnsi"/>
          <w:color w:val="202023"/>
          <w:sz w:val="24"/>
          <w:szCs w:val="24"/>
        </w:rPr>
        <w:t>Program name(s)</w:t>
      </w:r>
      <w:r w:rsidRPr="0024451A">
        <w:rPr>
          <w:rFonts w:asciiTheme="minorHAnsi" w:hAnsiTheme="minorHAnsi" w:cstheme="minorHAnsi"/>
          <w:color w:val="202023"/>
          <w:spacing w:val="-7"/>
          <w:sz w:val="24"/>
          <w:szCs w:val="24"/>
        </w:rPr>
        <w:t xml:space="preserve"> (combine all degree options in one report): </w:t>
      </w:r>
      <w:proofErr w:type="spellStart"/>
      <w:r w:rsidRPr="0024451A">
        <w:rPr>
          <w:rFonts w:asciiTheme="minorHAnsi" w:hAnsiTheme="minorHAnsi" w:cstheme="minorHAnsi"/>
          <w:color w:val="202023"/>
          <w:spacing w:val="-7"/>
          <w:sz w:val="24"/>
          <w:szCs w:val="24"/>
        </w:rPr>
        <w:t>xxxx</w:t>
      </w:r>
      <w:proofErr w:type="spellEnd"/>
    </w:p>
    <w:p w14:paraId="7F867D5D" w14:textId="149DE488" w:rsidR="00BB5F45" w:rsidRPr="00D72A90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3"/>
          <w:sz w:val="24"/>
          <w:szCs w:val="24"/>
        </w:rPr>
      </w:pPr>
      <w:r w:rsidRPr="0024451A">
        <w:rPr>
          <w:rFonts w:asciiTheme="minorHAnsi" w:hAnsiTheme="minorHAnsi" w:cstheme="minorHAnsi"/>
          <w:color w:val="202023"/>
          <w:sz w:val="24"/>
          <w:szCs w:val="24"/>
        </w:rPr>
        <w:t xml:space="preserve">People </w:t>
      </w:r>
      <w:r w:rsidR="0024451A" w:rsidRPr="0024451A">
        <w:rPr>
          <w:rFonts w:asciiTheme="minorHAnsi" w:hAnsiTheme="minorHAnsi" w:cstheme="minorHAnsi"/>
          <w:color w:val="202023"/>
          <w:sz w:val="24"/>
          <w:szCs w:val="24"/>
        </w:rPr>
        <w:t>who contributed</w:t>
      </w:r>
      <w:r w:rsidRPr="0024451A">
        <w:rPr>
          <w:rFonts w:asciiTheme="minorHAnsi" w:hAnsiTheme="minorHAnsi" w:cstheme="minorHAnsi"/>
          <w:color w:val="202023"/>
          <w:sz w:val="24"/>
          <w:szCs w:val="24"/>
        </w:rPr>
        <w:t xml:space="preserve"> to this report (preferably 2 or more)</w:t>
      </w:r>
      <w:r w:rsidR="00BB5F45" w:rsidRPr="0024451A">
        <w:rPr>
          <w:rFonts w:asciiTheme="minorHAnsi" w:hAnsiTheme="minorHAnsi" w:cstheme="minorHAnsi"/>
          <w:color w:val="202023"/>
          <w:sz w:val="24"/>
          <w:szCs w:val="24"/>
        </w:rPr>
        <w:t xml:space="preserve">: </w:t>
      </w:r>
      <w:proofErr w:type="spellStart"/>
      <w:r w:rsidR="0024451A" w:rsidRPr="0024451A">
        <w:rPr>
          <w:rFonts w:asciiTheme="minorHAnsi" w:hAnsiTheme="minorHAnsi" w:cstheme="minorHAnsi"/>
          <w:color w:val="202023"/>
          <w:sz w:val="24"/>
          <w:szCs w:val="24"/>
        </w:rPr>
        <w:t>xxxx</w:t>
      </w:r>
      <w:proofErr w:type="spellEnd"/>
    </w:p>
    <w:p w14:paraId="16CCC5A2" w14:textId="77777777" w:rsidR="00BB5F45" w:rsidRPr="0024451A" w:rsidRDefault="00BB5F45" w:rsidP="0024451A">
      <w:pPr>
        <w:tabs>
          <w:tab w:val="left" w:pos="942"/>
        </w:tabs>
        <w:spacing w:after="120"/>
        <w:rPr>
          <w:rFonts w:asciiTheme="minorHAnsi" w:hAnsiTheme="minorHAnsi" w:cstheme="minorHAnsi"/>
        </w:rPr>
      </w:pPr>
    </w:p>
    <w:p w14:paraId="2FC56C08" w14:textId="6129AC88" w:rsidR="00A472EF" w:rsidRPr="0024451A" w:rsidRDefault="00A472EF" w:rsidP="0024451A">
      <w:pPr>
        <w:tabs>
          <w:tab w:val="left" w:pos="942"/>
        </w:tabs>
        <w:spacing w:after="120"/>
        <w:rPr>
          <w:rFonts w:asciiTheme="minorHAnsi" w:hAnsiTheme="minorHAnsi" w:cstheme="minorHAnsi"/>
          <w:b/>
          <w:bCs/>
        </w:rPr>
      </w:pPr>
      <w:r w:rsidRPr="0024451A">
        <w:rPr>
          <w:rFonts w:asciiTheme="minorHAnsi" w:hAnsiTheme="minorHAnsi" w:cstheme="minorHAnsi"/>
        </w:rPr>
        <w:br w:type="page"/>
      </w:r>
    </w:p>
    <w:p w14:paraId="26776789" w14:textId="69DA7A17" w:rsidR="00B1021D" w:rsidRPr="0024451A" w:rsidRDefault="006D0C50" w:rsidP="0024451A">
      <w:pPr>
        <w:pStyle w:val="Heading1"/>
        <w:spacing w:before="0" w:after="120"/>
        <w:ind w:left="198" w:hanging="198"/>
        <w:rPr>
          <w:rFonts w:asciiTheme="minorHAnsi" w:hAnsiTheme="minorHAnsi" w:cstheme="minorHAnsi"/>
          <w:sz w:val="28"/>
          <w:szCs w:val="28"/>
        </w:rPr>
      </w:pPr>
      <w:r w:rsidRPr="0024451A">
        <w:rPr>
          <w:rFonts w:asciiTheme="minorHAnsi" w:hAnsiTheme="minorHAnsi" w:cstheme="minorHAnsi"/>
          <w:sz w:val="28"/>
          <w:szCs w:val="28"/>
        </w:rPr>
        <w:lastRenderedPageBreak/>
        <w:t xml:space="preserve">Reflections on </w:t>
      </w:r>
      <w:r w:rsidRPr="0024451A">
        <w:rPr>
          <w:rFonts w:asciiTheme="minorHAnsi" w:hAnsiTheme="minorHAnsi" w:cstheme="minorHAnsi"/>
          <w:spacing w:val="-4"/>
          <w:sz w:val="28"/>
          <w:szCs w:val="28"/>
        </w:rPr>
        <w:t>Data</w:t>
      </w:r>
    </w:p>
    <w:p w14:paraId="35481924" w14:textId="77777777" w:rsidR="002571FB" w:rsidRPr="0024451A" w:rsidRDefault="002571FB" w:rsidP="002571FB">
      <w:pPr>
        <w:spacing w:after="120"/>
        <w:ind w:left="205" w:hanging="198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3"/>
          <w:w w:val="105"/>
        </w:rPr>
        <w:t>Go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to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lbhc.edu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&gt;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DATA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&amp;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REPORTS</w:t>
      </w:r>
      <w:r w:rsidRPr="0024451A">
        <w:rPr>
          <w:rFonts w:asciiTheme="minorHAnsi" w:hAnsiTheme="minorHAnsi" w:cstheme="minorHAnsi"/>
          <w:color w:val="202023"/>
          <w:spacing w:val="-9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&gt;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Student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05"/>
        </w:rPr>
        <w:t>Success</w:t>
      </w:r>
      <w:r w:rsidRPr="0024451A">
        <w:rPr>
          <w:rFonts w:asciiTheme="minorHAnsi" w:hAnsiTheme="minorHAnsi" w:cstheme="minorHAnsi"/>
          <w:color w:val="202023"/>
          <w:spacing w:val="-10"/>
          <w:w w:val="105"/>
        </w:rPr>
        <w:t xml:space="preserve"> </w:t>
      </w:r>
      <w:r w:rsidRPr="0024451A">
        <w:rPr>
          <w:rFonts w:asciiTheme="minorHAnsi" w:hAnsiTheme="minorHAnsi" w:cstheme="minorHAnsi"/>
          <w:color w:val="202023"/>
          <w:spacing w:val="-4"/>
          <w:w w:val="105"/>
        </w:rPr>
        <w:t>Data</w:t>
      </w:r>
    </w:p>
    <w:p w14:paraId="4DCBC677" w14:textId="3DECDD5C" w:rsidR="00B1021D" w:rsidRPr="0024451A" w:rsidRDefault="006D0C50" w:rsidP="0024451A">
      <w:pPr>
        <w:spacing w:after="120"/>
        <w:ind w:right="245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3"/>
          <w:w w:val="110"/>
        </w:rPr>
        <w:t>Reflect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on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the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data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in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the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links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below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and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describe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what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the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data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tell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you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about</w:t>
      </w:r>
      <w:r w:rsidRPr="0024451A">
        <w:rPr>
          <w:rFonts w:asciiTheme="minorHAnsi" w:hAnsiTheme="minorHAnsi" w:cstheme="minorHAnsi"/>
          <w:color w:val="202023"/>
          <w:spacing w:val="-1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student success.</w:t>
      </w:r>
      <w:r w:rsidR="00432190"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Avoid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restating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the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data;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rather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report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the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significant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themes,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stories,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and</w:t>
      </w:r>
      <w:r w:rsidRPr="0024451A">
        <w:rPr>
          <w:rFonts w:asciiTheme="minorHAnsi" w:hAnsiTheme="minorHAnsi" w:cstheme="minorHAnsi"/>
          <w:color w:val="202023"/>
          <w:spacing w:val="-12"/>
          <w:w w:val="110"/>
        </w:rPr>
        <w:t xml:space="preserve"> </w:t>
      </w:r>
      <w:r w:rsidRPr="0024451A">
        <w:rPr>
          <w:rFonts w:asciiTheme="minorHAnsi" w:hAnsiTheme="minorHAnsi" w:cstheme="minorHAnsi"/>
          <w:color w:val="202023"/>
          <w:w w:val="110"/>
        </w:rPr>
        <w:t>trends reflected in the data.</w:t>
      </w:r>
    </w:p>
    <w:p w14:paraId="0B6216B0" w14:textId="220F073E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b/>
          <w:bCs/>
          <w:iCs/>
          <w:color w:val="202023"/>
        </w:rPr>
        <w:t>Course data (by discipline):</w:t>
      </w:r>
      <w:r w:rsidRPr="0024451A">
        <w:rPr>
          <w:rFonts w:asciiTheme="minorHAnsi" w:hAnsiTheme="minorHAnsi" w:cstheme="minorHAnsi"/>
          <w:color w:val="202023"/>
        </w:rPr>
        <w:t xml:space="preserve"> Under the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heading</w:t>
      </w:r>
      <w:r w:rsidRPr="0024451A">
        <w:rPr>
          <w:rFonts w:asciiTheme="minorHAnsi" w:hAnsiTheme="minorHAnsi" w:cstheme="minorHAnsi"/>
          <w:color w:val="202023"/>
        </w:rPr>
        <w:t xml:space="preserve">, "Course </w:t>
      </w:r>
      <w:r w:rsidRPr="00D72A90">
        <w:rPr>
          <w:rFonts w:asciiTheme="minorHAnsi" w:hAnsiTheme="minorHAnsi" w:cstheme="minorHAnsi"/>
          <w:color w:val="202024"/>
        </w:rPr>
        <w:t>success</w:t>
      </w:r>
      <w:r w:rsidRPr="0024451A">
        <w:rPr>
          <w:rFonts w:asciiTheme="minorHAnsi" w:hAnsiTheme="minorHAnsi" w:cstheme="minorHAnsi"/>
          <w:color w:val="202023"/>
        </w:rPr>
        <w:t>", click on the link</w:t>
      </w:r>
      <w:r w:rsidR="001B7D7B" w:rsidRPr="0024451A">
        <w:rPr>
          <w:rFonts w:asciiTheme="minorHAnsi" w:hAnsiTheme="minorHAnsi" w:cstheme="minorHAnsi"/>
          <w:color w:val="202023"/>
          <w:spacing w:val="31"/>
        </w:rPr>
        <w:t xml:space="preserve"> </w:t>
      </w:r>
      <w:r w:rsidRPr="0024451A">
        <w:rPr>
          <w:rFonts w:asciiTheme="minorHAnsi" w:hAnsiTheme="minorHAnsi" w:cstheme="minorHAnsi"/>
          <w:color w:val="202023"/>
        </w:rPr>
        <w:t xml:space="preserve">that says, "By </w:t>
      </w:r>
      <w:r w:rsidRPr="0024451A">
        <w:rPr>
          <w:rFonts w:asciiTheme="minorHAnsi" w:hAnsiTheme="minorHAnsi" w:cstheme="minorHAnsi"/>
          <w:color w:val="202023"/>
          <w:spacing w:val="-2"/>
        </w:rPr>
        <w:t>discipline".</w:t>
      </w:r>
    </w:p>
    <w:p w14:paraId="71FF3B0E" w14:textId="1EF97954" w:rsidR="00BB5F45" w:rsidRPr="0024451A" w:rsidRDefault="0024451A" w:rsidP="0024451A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bookmarkStart w:id="0" w:name="_Hlk171694495"/>
      <w:r>
        <w:rPr>
          <w:rFonts w:asciiTheme="minorHAnsi" w:hAnsiTheme="minorHAnsi" w:cstheme="minorHAnsi"/>
          <w:color w:val="202024"/>
        </w:rPr>
        <w:t>xxx</w:t>
      </w:r>
    </w:p>
    <w:bookmarkEnd w:id="0"/>
    <w:p w14:paraId="7B3D5AF6" w14:textId="0413A987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b/>
          <w:bCs/>
          <w:iCs/>
          <w:color w:val="202023"/>
        </w:rPr>
        <w:t>Course data (all courses):</w:t>
      </w:r>
      <w:r w:rsidRPr="0024451A">
        <w:rPr>
          <w:rFonts w:asciiTheme="minorHAnsi" w:hAnsiTheme="minorHAnsi" w:cstheme="minorHAnsi"/>
          <w:color w:val="202024"/>
        </w:rPr>
        <w:t xml:space="preserve"> Under the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heading</w:t>
      </w:r>
      <w:r w:rsidRPr="0024451A">
        <w:rPr>
          <w:rFonts w:asciiTheme="minorHAnsi" w:hAnsiTheme="minorHAnsi" w:cstheme="minorHAnsi"/>
          <w:color w:val="202024"/>
        </w:rPr>
        <w:t xml:space="preserve">, "Course success", click on the </w:t>
      </w:r>
      <w:r w:rsidRPr="0024451A">
        <w:rPr>
          <w:rFonts w:asciiTheme="minorHAnsi" w:hAnsiTheme="minorHAnsi" w:cstheme="minorHAnsi"/>
          <w:color w:val="202024"/>
          <w:spacing w:val="-4"/>
        </w:rPr>
        <w:t>link</w:t>
      </w:r>
      <w:r w:rsidR="001B7D7B" w:rsidRPr="0024451A">
        <w:rPr>
          <w:rFonts w:asciiTheme="minorHAnsi" w:hAnsiTheme="minorHAnsi" w:cstheme="minorHAnsi"/>
          <w:color w:val="202024"/>
          <w:spacing w:val="-4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that says, "All </w:t>
      </w:r>
      <w:r w:rsidRPr="0024451A">
        <w:rPr>
          <w:rFonts w:asciiTheme="minorHAnsi" w:hAnsiTheme="minorHAnsi" w:cstheme="minorHAnsi"/>
          <w:color w:val="202024"/>
          <w:spacing w:val="-2"/>
        </w:rPr>
        <w:t>courses".</w:t>
      </w:r>
    </w:p>
    <w:p w14:paraId="02E174B2" w14:textId="44EBC9E5" w:rsidR="00BB5F45" w:rsidRPr="0024451A" w:rsidRDefault="0024451A" w:rsidP="0024451A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>xxx</w:t>
      </w:r>
    </w:p>
    <w:p w14:paraId="77A116F8" w14:textId="36AD8B02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b/>
          <w:bCs/>
          <w:iCs/>
          <w:color w:val="202023"/>
        </w:rPr>
        <w:t>Course data (discipline by demographics):</w:t>
      </w:r>
      <w:r w:rsidRPr="0024451A">
        <w:rPr>
          <w:rFonts w:asciiTheme="minorHAnsi" w:hAnsiTheme="minorHAnsi" w:cstheme="minorHAnsi"/>
          <w:color w:val="202024"/>
        </w:rPr>
        <w:t xml:space="preserve"> Under the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heading</w:t>
      </w:r>
      <w:r w:rsidRPr="0024451A">
        <w:rPr>
          <w:rFonts w:asciiTheme="minorHAnsi" w:hAnsiTheme="minorHAnsi" w:cstheme="minorHAnsi"/>
          <w:color w:val="202024"/>
        </w:rPr>
        <w:t xml:space="preserve">, "Course </w:t>
      </w:r>
      <w:r w:rsidRPr="0024451A">
        <w:rPr>
          <w:rFonts w:asciiTheme="minorHAnsi" w:hAnsiTheme="minorHAnsi" w:cstheme="minorHAnsi"/>
          <w:color w:val="202024"/>
          <w:spacing w:val="-2"/>
        </w:rPr>
        <w:t>success",</w:t>
      </w:r>
      <w:r w:rsidR="001B7D7B" w:rsidRPr="0024451A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click on the link that says, "Discipline by </w:t>
      </w:r>
      <w:r w:rsidRPr="0024451A">
        <w:rPr>
          <w:rFonts w:asciiTheme="minorHAnsi" w:hAnsiTheme="minorHAnsi" w:cstheme="minorHAnsi"/>
          <w:color w:val="202024"/>
          <w:spacing w:val="-2"/>
        </w:rPr>
        <w:t>demographics"</w:t>
      </w:r>
    </w:p>
    <w:p w14:paraId="6DC39D43" w14:textId="249C3AB5" w:rsidR="00BB5F45" w:rsidRPr="0024451A" w:rsidRDefault="0024451A" w:rsidP="0024451A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14:paraId="36AC7755" w14:textId="39BD727D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b/>
          <w:bCs/>
          <w:iCs/>
          <w:color w:val="202023"/>
        </w:rPr>
        <w:t>Retention rates:</w:t>
      </w:r>
      <w:r w:rsidRPr="0024451A">
        <w:rPr>
          <w:rFonts w:asciiTheme="minorHAnsi" w:hAnsiTheme="minorHAnsi" w:cstheme="minorHAnsi"/>
          <w:color w:val="202024"/>
        </w:rPr>
        <w:t xml:space="preserve"> Under the heading, "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Retention</w:t>
      </w:r>
      <w:r w:rsidRPr="0024451A">
        <w:rPr>
          <w:rFonts w:asciiTheme="minorHAnsi" w:hAnsiTheme="minorHAnsi" w:cstheme="minorHAnsi"/>
          <w:color w:val="202024"/>
        </w:rPr>
        <w:t xml:space="preserve"> rates", click on the link that </w:t>
      </w:r>
      <w:r w:rsidRPr="0024451A">
        <w:rPr>
          <w:rFonts w:asciiTheme="minorHAnsi" w:hAnsiTheme="minorHAnsi" w:cstheme="minorHAnsi"/>
          <w:color w:val="202024"/>
          <w:spacing w:val="-2"/>
        </w:rPr>
        <w:t>says,</w:t>
      </w:r>
      <w:r w:rsidR="001B7D7B" w:rsidRPr="0024451A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"Fall-to-spring and fall-to-fall retention </w:t>
      </w:r>
      <w:r w:rsidRPr="0024451A">
        <w:rPr>
          <w:rFonts w:asciiTheme="minorHAnsi" w:hAnsiTheme="minorHAnsi" w:cstheme="minorHAnsi"/>
          <w:color w:val="202024"/>
          <w:spacing w:val="-2"/>
        </w:rPr>
        <w:t>rates"</w:t>
      </w:r>
    </w:p>
    <w:p w14:paraId="64BAD019" w14:textId="66E2C493" w:rsidR="00BB5F45" w:rsidRPr="0024451A" w:rsidRDefault="0024451A" w:rsidP="0024451A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>
        <w:rPr>
          <w:rFonts w:asciiTheme="minorHAnsi" w:hAnsiTheme="minorHAnsi" w:cstheme="minorHAnsi"/>
          <w:color w:val="202024"/>
        </w:rPr>
        <w:t>xxx</w:t>
      </w:r>
    </w:p>
    <w:p w14:paraId="32840810" w14:textId="73BBF90D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b/>
          <w:bCs/>
          <w:iCs/>
          <w:color w:val="202023"/>
        </w:rPr>
        <w:t>Graduation rates and numbers:</w:t>
      </w:r>
      <w:r w:rsidRPr="0024451A">
        <w:rPr>
          <w:rFonts w:asciiTheme="minorHAnsi" w:hAnsiTheme="minorHAnsi" w:cstheme="minorHAnsi"/>
          <w:color w:val="202024"/>
        </w:rPr>
        <w:t xml:space="preserve"> Under the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heading</w:t>
      </w:r>
      <w:r w:rsidRPr="0024451A">
        <w:rPr>
          <w:rFonts w:asciiTheme="minorHAnsi" w:hAnsiTheme="minorHAnsi" w:cstheme="minorHAnsi"/>
          <w:color w:val="202024"/>
        </w:rPr>
        <w:t xml:space="preserve">, "Graduation rates </w:t>
      </w:r>
      <w:r w:rsidRPr="0024451A">
        <w:rPr>
          <w:rFonts w:asciiTheme="minorHAnsi" w:hAnsiTheme="minorHAnsi" w:cstheme="minorHAnsi"/>
          <w:color w:val="202024"/>
          <w:spacing w:val="-5"/>
        </w:rPr>
        <w:t>and</w:t>
      </w:r>
      <w:r w:rsidR="001B7D7B" w:rsidRPr="0024451A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numbers", click on the link that says, "Graduation rates and </w:t>
      </w:r>
      <w:r w:rsidRPr="0024451A">
        <w:rPr>
          <w:rFonts w:asciiTheme="minorHAnsi" w:hAnsiTheme="minorHAnsi" w:cstheme="minorHAnsi"/>
          <w:color w:val="202024"/>
          <w:spacing w:val="-2"/>
        </w:rPr>
        <w:t>numbers"</w:t>
      </w:r>
    </w:p>
    <w:p w14:paraId="2BF4F1F6" w14:textId="649D9D59" w:rsidR="00A472EF" w:rsidRPr="009A5409" w:rsidRDefault="0024451A" w:rsidP="009A5409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14:paraId="587106DC" w14:textId="77777777" w:rsidR="009A5409" w:rsidRDefault="009A540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2630D59" w14:textId="0DAA46F6" w:rsidR="00B1021D" w:rsidRPr="00D72A90" w:rsidRDefault="00432190" w:rsidP="00D72A90">
      <w:pPr>
        <w:pStyle w:val="Heading1"/>
        <w:spacing w:before="0" w:after="120"/>
        <w:ind w:left="0"/>
        <w:rPr>
          <w:rFonts w:asciiTheme="minorHAnsi" w:hAnsiTheme="minorHAnsi" w:cstheme="minorHAnsi"/>
          <w:sz w:val="28"/>
          <w:szCs w:val="28"/>
        </w:rPr>
      </w:pPr>
      <w:r w:rsidRPr="0024451A">
        <w:rPr>
          <w:rFonts w:asciiTheme="minorHAnsi" w:hAnsiTheme="minorHAnsi" w:cstheme="minorHAnsi"/>
          <w:sz w:val="28"/>
          <w:szCs w:val="28"/>
        </w:rPr>
        <w:lastRenderedPageBreak/>
        <w:t>Reflections on Integrating</w:t>
      </w:r>
      <w:r w:rsidRPr="0024451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4451A">
        <w:rPr>
          <w:rFonts w:asciiTheme="minorHAnsi" w:hAnsiTheme="minorHAnsi" w:cstheme="minorHAnsi"/>
          <w:sz w:val="28"/>
          <w:szCs w:val="28"/>
        </w:rPr>
        <w:t xml:space="preserve">Apsáalooke Perspectives and </w:t>
      </w:r>
      <w:r w:rsidRPr="0024451A">
        <w:rPr>
          <w:rFonts w:asciiTheme="minorHAnsi" w:hAnsiTheme="minorHAnsi" w:cstheme="minorHAnsi"/>
          <w:spacing w:val="-2"/>
          <w:sz w:val="28"/>
          <w:szCs w:val="28"/>
        </w:rPr>
        <w:t>Knowledge</w:t>
      </w:r>
    </w:p>
    <w:p w14:paraId="148F6AEF" w14:textId="0A854351" w:rsidR="00B1021D" w:rsidRPr="00D72A90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>Do you feel you are integrating</w:t>
      </w:r>
      <w:r w:rsidRPr="0024451A">
        <w:rPr>
          <w:rFonts w:asciiTheme="minorHAnsi" w:hAnsiTheme="minorHAnsi" w:cstheme="minorHAnsi"/>
          <w:color w:val="202024"/>
          <w:spacing w:val="-14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Apsáalooke perspectives and knowledge into </w:t>
      </w:r>
      <w:r w:rsidRPr="0024451A">
        <w:rPr>
          <w:rFonts w:asciiTheme="minorHAnsi" w:hAnsiTheme="minorHAnsi" w:cstheme="minorHAnsi"/>
          <w:color w:val="202024"/>
          <w:spacing w:val="-4"/>
        </w:rPr>
        <w:t>your</w:t>
      </w:r>
      <w:r w:rsidR="001B7D7B" w:rsidRPr="0024451A">
        <w:rPr>
          <w:rFonts w:asciiTheme="minorHAnsi" w:hAnsiTheme="minorHAnsi" w:cstheme="minorHAnsi"/>
          <w:color w:val="202024"/>
          <w:spacing w:val="-4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classes more, the same, or less than you did in </w:t>
      </w:r>
      <w:r w:rsidRPr="0024451A">
        <w:rPr>
          <w:rFonts w:asciiTheme="minorHAnsi" w:hAnsiTheme="minorHAnsi" w:cstheme="minorHAnsi"/>
          <w:color w:val="202024"/>
          <w:spacing w:val="-2"/>
        </w:rPr>
        <w:t>2019?</w:t>
      </w:r>
    </w:p>
    <w:p w14:paraId="357438D8" w14:textId="0B75C9C5" w:rsidR="00D72A90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4E06A8CC" w14:textId="172A53B5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In 2023-24,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estimate</w:t>
      </w:r>
      <w:r w:rsidRPr="0024451A">
        <w:rPr>
          <w:rFonts w:asciiTheme="minorHAnsi" w:hAnsiTheme="minorHAnsi" w:cstheme="minorHAnsi"/>
          <w:color w:val="202024"/>
        </w:rPr>
        <w:t xml:space="preserve"> the % of your class time you feel you integrated </w:t>
      </w:r>
      <w:r w:rsidRPr="0024451A">
        <w:rPr>
          <w:rFonts w:asciiTheme="minorHAnsi" w:hAnsiTheme="minorHAnsi" w:cstheme="minorHAnsi"/>
          <w:color w:val="202024"/>
          <w:spacing w:val="-4"/>
        </w:rPr>
        <w:t>Crow</w:t>
      </w:r>
      <w:r w:rsidR="001B7D7B" w:rsidRPr="0024451A">
        <w:rPr>
          <w:rFonts w:asciiTheme="minorHAnsi" w:hAnsiTheme="minorHAnsi" w:cstheme="minorHAnsi"/>
          <w:color w:val="202024"/>
          <w:spacing w:val="-4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perspectives and </w:t>
      </w:r>
      <w:r w:rsidRPr="0024451A">
        <w:rPr>
          <w:rFonts w:asciiTheme="minorHAnsi" w:hAnsiTheme="minorHAnsi" w:cstheme="minorHAnsi"/>
          <w:color w:val="202024"/>
          <w:spacing w:val="-2"/>
        </w:rPr>
        <w:t>knowledge.</w:t>
      </w:r>
    </w:p>
    <w:p w14:paraId="302F97AE" w14:textId="70CEEE22" w:rsidR="00BB5F45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44A4B270" w14:textId="1EB7FC82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Provide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examples</w:t>
      </w:r>
      <w:r w:rsidRPr="0024451A">
        <w:rPr>
          <w:rFonts w:asciiTheme="minorHAnsi" w:hAnsiTheme="minorHAnsi" w:cstheme="minorHAnsi"/>
          <w:color w:val="202024"/>
        </w:rPr>
        <w:t xml:space="preserve"> of </w:t>
      </w:r>
      <w:r w:rsidRPr="0024451A">
        <w:rPr>
          <w:rFonts w:asciiTheme="minorHAnsi" w:hAnsiTheme="minorHAnsi" w:cstheme="minorHAnsi"/>
          <w:b/>
          <w:color w:val="202024"/>
        </w:rPr>
        <w:t xml:space="preserve">new ways </w:t>
      </w:r>
      <w:r w:rsidRPr="0024451A">
        <w:rPr>
          <w:rFonts w:asciiTheme="minorHAnsi" w:hAnsiTheme="minorHAnsi" w:cstheme="minorHAnsi"/>
          <w:color w:val="202024"/>
        </w:rPr>
        <w:t>you integrated Crow perspectives and knowledge</w:t>
      </w:r>
      <w:r w:rsidRPr="0024451A">
        <w:rPr>
          <w:rFonts w:asciiTheme="minorHAnsi" w:hAnsiTheme="minorHAnsi" w:cstheme="minorHAnsi"/>
          <w:color w:val="202024"/>
          <w:spacing w:val="45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in your classes in 2023-24 that you had not done </w:t>
      </w:r>
      <w:r w:rsidRPr="0024451A">
        <w:rPr>
          <w:rFonts w:asciiTheme="minorHAnsi" w:hAnsiTheme="minorHAnsi" w:cstheme="minorHAnsi"/>
          <w:color w:val="202024"/>
          <w:spacing w:val="-2"/>
        </w:rPr>
        <w:t>before.</w:t>
      </w:r>
    </w:p>
    <w:p w14:paraId="7EB6860D" w14:textId="4D929153" w:rsidR="00BB5F45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65FE861E" w14:textId="4A7645C1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Provide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examples</w:t>
      </w:r>
      <w:r w:rsidRPr="0024451A">
        <w:rPr>
          <w:rFonts w:asciiTheme="minorHAnsi" w:hAnsiTheme="minorHAnsi" w:cstheme="minorHAnsi"/>
          <w:color w:val="202024"/>
        </w:rPr>
        <w:t xml:space="preserve"> of how you integrated Crow perspectives and knowledge </w:t>
      </w:r>
      <w:r w:rsidRPr="0024451A">
        <w:rPr>
          <w:rFonts w:asciiTheme="minorHAnsi" w:hAnsiTheme="minorHAnsi" w:cstheme="minorHAnsi"/>
          <w:color w:val="202024"/>
          <w:spacing w:val="-5"/>
        </w:rPr>
        <w:t>in</w:t>
      </w:r>
      <w:r w:rsidR="001B7D7B" w:rsidRPr="0024451A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>your classes in 2023-</w:t>
      </w:r>
      <w:r w:rsidRPr="0024451A">
        <w:rPr>
          <w:rFonts w:asciiTheme="minorHAnsi" w:hAnsiTheme="minorHAnsi" w:cstheme="minorHAnsi"/>
          <w:color w:val="202024"/>
          <w:spacing w:val="-5"/>
        </w:rPr>
        <w:t>24.</w:t>
      </w:r>
    </w:p>
    <w:p w14:paraId="0F05C4B4" w14:textId="0ADE0A7A" w:rsidR="00BB5F45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2903B3C3" w14:textId="11C20D75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What do you plan to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do</w:t>
      </w:r>
      <w:r w:rsidRPr="0024451A">
        <w:rPr>
          <w:rFonts w:asciiTheme="minorHAnsi" w:hAnsiTheme="minorHAnsi" w:cstheme="minorHAnsi"/>
          <w:color w:val="202024"/>
        </w:rPr>
        <w:t xml:space="preserve"> in 2024-25 to increase the integration of </w:t>
      </w:r>
      <w:r w:rsidRPr="0024451A">
        <w:rPr>
          <w:rFonts w:asciiTheme="minorHAnsi" w:hAnsiTheme="minorHAnsi" w:cstheme="minorHAnsi"/>
          <w:color w:val="202024"/>
          <w:spacing w:val="-4"/>
        </w:rPr>
        <w:t>Crow</w:t>
      </w:r>
      <w:r w:rsidR="001B7D7B" w:rsidRPr="0024451A">
        <w:rPr>
          <w:rFonts w:asciiTheme="minorHAnsi" w:hAnsiTheme="minorHAnsi" w:cstheme="minorHAnsi"/>
          <w:color w:val="202024"/>
          <w:spacing w:val="-4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perspectives and knowledge into your </w:t>
      </w:r>
      <w:r w:rsidRPr="00D72A90">
        <w:rPr>
          <w:rFonts w:asciiTheme="minorHAnsi" w:hAnsiTheme="minorHAnsi" w:cstheme="minorHAnsi"/>
          <w:color w:val="202024"/>
        </w:rPr>
        <w:t>classes</w:t>
      </w:r>
      <w:r w:rsidRPr="0024451A">
        <w:rPr>
          <w:rFonts w:asciiTheme="minorHAnsi" w:hAnsiTheme="minorHAnsi" w:cstheme="minorHAnsi"/>
          <w:color w:val="202024"/>
          <w:spacing w:val="-2"/>
        </w:rPr>
        <w:t>?</w:t>
      </w:r>
    </w:p>
    <w:p w14:paraId="29DE1230" w14:textId="03449E53" w:rsidR="00A472EF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  <w:r w:rsidR="00A472EF" w:rsidRPr="0024451A">
        <w:rPr>
          <w:rFonts w:asciiTheme="minorHAnsi" w:hAnsiTheme="minorHAnsi" w:cstheme="minorHAnsi"/>
        </w:rPr>
        <w:br w:type="page"/>
      </w:r>
    </w:p>
    <w:p w14:paraId="1791D70A" w14:textId="4BC52114" w:rsidR="00B1021D" w:rsidRPr="0024451A" w:rsidRDefault="00432190" w:rsidP="0024451A">
      <w:pPr>
        <w:pStyle w:val="Heading1"/>
        <w:spacing w:before="0" w:after="120"/>
        <w:ind w:left="0"/>
        <w:rPr>
          <w:rFonts w:asciiTheme="minorHAnsi" w:hAnsiTheme="minorHAnsi" w:cstheme="minorHAnsi"/>
          <w:sz w:val="28"/>
          <w:szCs w:val="28"/>
        </w:rPr>
      </w:pPr>
      <w:r w:rsidRPr="0024451A">
        <w:rPr>
          <w:rFonts w:asciiTheme="minorHAnsi" w:hAnsiTheme="minorHAnsi" w:cstheme="minorHAnsi"/>
          <w:sz w:val="28"/>
          <w:szCs w:val="28"/>
        </w:rPr>
        <w:lastRenderedPageBreak/>
        <w:t>Reflections on Integrating</w:t>
      </w:r>
      <w:r w:rsidRPr="0024451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4451A">
        <w:rPr>
          <w:rFonts w:asciiTheme="minorHAnsi" w:hAnsiTheme="minorHAnsi" w:cstheme="minorHAnsi"/>
          <w:sz w:val="28"/>
          <w:szCs w:val="28"/>
        </w:rPr>
        <w:t xml:space="preserve">Active Learning, Teaching, and Assessment </w:t>
      </w:r>
      <w:r w:rsidRPr="0024451A">
        <w:rPr>
          <w:rFonts w:asciiTheme="minorHAnsi" w:hAnsiTheme="minorHAnsi" w:cstheme="minorHAnsi"/>
          <w:spacing w:val="-2"/>
          <w:sz w:val="28"/>
          <w:szCs w:val="28"/>
        </w:rPr>
        <w:t>Strategies</w:t>
      </w:r>
    </w:p>
    <w:p w14:paraId="5C3510AE" w14:textId="77777777" w:rsidR="00432190" w:rsidRPr="0024451A" w:rsidRDefault="00432190" w:rsidP="0024451A">
      <w:pPr>
        <w:pStyle w:val="BodyText"/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24451A">
        <w:rPr>
          <w:rFonts w:asciiTheme="minorHAnsi" w:hAnsiTheme="minorHAnsi" w:cstheme="minorHAnsi"/>
          <w:bCs/>
          <w:sz w:val="22"/>
          <w:szCs w:val="22"/>
        </w:rPr>
        <w:t>Active teaching, learning, and assessment strategies include times where faculty are not lecturing and where students are actively doing something interactive, meaningful, and relevant (including in their assessments).</w:t>
      </w:r>
    </w:p>
    <w:p w14:paraId="219AF340" w14:textId="46F2E2BB" w:rsidR="00B1021D" w:rsidRPr="00D72A90" w:rsidRDefault="00432190" w:rsidP="00D72A90">
      <w:pPr>
        <w:pStyle w:val="BodyText"/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24451A">
        <w:rPr>
          <w:rFonts w:asciiTheme="minorHAnsi" w:hAnsiTheme="minorHAnsi" w:cstheme="minorHAnsi"/>
          <w:bCs/>
          <w:sz w:val="22"/>
          <w:szCs w:val="22"/>
        </w:rPr>
        <w:t xml:space="preserve">Examples of active teaching, learning, and assessment strategies include think-pair-share, one sentence summaries, role plays, case studies, problem-solving, the muddiest point, game-based learning, labs, </w:t>
      </w:r>
      <w:r w:rsidR="00D72A90">
        <w:rPr>
          <w:rFonts w:asciiTheme="minorHAnsi" w:hAnsiTheme="minorHAnsi" w:cstheme="minorHAnsi"/>
          <w:bCs/>
          <w:sz w:val="22"/>
          <w:szCs w:val="22"/>
        </w:rPr>
        <w:t xml:space="preserve">creating something, </w:t>
      </w:r>
      <w:r w:rsidRPr="0024451A">
        <w:rPr>
          <w:rFonts w:asciiTheme="minorHAnsi" w:hAnsiTheme="minorHAnsi" w:cstheme="minorHAnsi"/>
          <w:bCs/>
          <w:sz w:val="22"/>
          <w:szCs w:val="22"/>
        </w:rPr>
        <w:t>etc.</w:t>
      </w:r>
    </w:p>
    <w:p w14:paraId="5072A548" w14:textId="796C463E" w:rsidR="00B1021D" w:rsidRPr="0024451A" w:rsidRDefault="0043219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4"/>
        </w:rPr>
      </w:pPr>
      <w:r w:rsidRPr="0024451A">
        <w:rPr>
          <w:rFonts w:asciiTheme="minorHAnsi" w:hAnsiTheme="minorHAnsi" w:cstheme="minorHAnsi"/>
          <w:color w:val="202024"/>
        </w:rPr>
        <w:t xml:space="preserve">Do you feel you are using active teaching, learning, and assessment strategies in your classes more, the same, or less than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you</w:t>
      </w:r>
      <w:r w:rsidRPr="0024451A">
        <w:rPr>
          <w:rFonts w:asciiTheme="minorHAnsi" w:hAnsiTheme="minorHAnsi" w:cstheme="minorHAnsi"/>
          <w:color w:val="202024"/>
        </w:rPr>
        <w:t xml:space="preserve"> did in 2019?</w:t>
      </w:r>
    </w:p>
    <w:p w14:paraId="0FBE5CBB" w14:textId="7CD33C67" w:rsidR="00B1021D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11B11CF0" w14:textId="7DA6108C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In 2023-24, estimate the % of your class time you feel you used active </w:t>
      </w:r>
      <w:r w:rsidRPr="0024451A">
        <w:rPr>
          <w:rFonts w:asciiTheme="minorHAnsi" w:hAnsiTheme="minorHAnsi" w:cstheme="minorHAnsi"/>
          <w:color w:val="202024"/>
          <w:spacing w:val="-2"/>
        </w:rPr>
        <w:t>teaching,</w:t>
      </w:r>
      <w:r w:rsidR="001B7D7B" w:rsidRPr="0024451A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learning, and assessment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strategies</w:t>
      </w:r>
      <w:r w:rsidRPr="0024451A">
        <w:rPr>
          <w:rFonts w:asciiTheme="minorHAnsi" w:hAnsiTheme="minorHAnsi" w:cstheme="minorHAnsi"/>
          <w:color w:val="202024"/>
          <w:spacing w:val="-2"/>
        </w:rPr>
        <w:t>.</w:t>
      </w:r>
    </w:p>
    <w:p w14:paraId="13E9543A" w14:textId="768173B4" w:rsidR="00BB5F45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7D619FDE" w14:textId="4A665651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D72A90">
        <w:rPr>
          <w:rFonts w:asciiTheme="minorHAnsi" w:hAnsiTheme="minorHAnsi" w:cstheme="minorHAnsi"/>
          <w:color w:val="202023"/>
          <w:sz w:val="24"/>
          <w:szCs w:val="24"/>
        </w:rPr>
        <w:t>Provide</w:t>
      </w:r>
      <w:r w:rsidRPr="0024451A">
        <w:rPr>
          <w:rFonts w:asciiTheme="minorHAnsi" w:hAnsiTheme="minorHAnsi" w:cstheme="minorHAnsi"/>
          <w:color w:val="202024"/>
        </w:rPr>
        <w:t xml:space="preserve"> examples of </w:t>
      </w:r>
      <w:r w:rsidRPr="0024451A">
        <w:rPr>
          <w:rFonts w:asciiTheme="minorHAnsi" w:hAnsiTheme="minorHAnsi" w:cstheme="minorHAnsi"/>
          <w:b/>
          <w:color w:val="202024"/>
        </w:rPr>
        <w:t xml:space="preserve">new ways </w:t>
      </w:r>
      <w:r w:rsidRPr="0024451A">
        <w:rPr>
          <w:rFonts w:asciiTheme="minorHAnsi" w:hAnsiTheme="minorHAnsi" w:cstheme="minorHAnsi"/>
          <w:color w:val="202024"/>
        </w:rPr>
        <w:t xml:space="preserve">you used active teaching, learning, </w:t>
      </w:r>
      <w:r w:rsidRPr="0024451A">
        <w:rPr>
          <w:rFonts w:asciiTheme="minorHAnsi" w:hAnsiTheme="minorHAnsi" w:cstheme="minorHAnsi"/>
          <w:color w:val="202024"/>
          <w:spacing w:val="-5"/>
        </w:rPr>
        <w:t>and</w:t>
      </w:r>
      <w:r w:rsidR="001B7D7B" w:rsidRPr="0024451A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assessment strategies in your classes in 2023-24 that you had not done </w:t>
      </w:r>
      <w:r w:rsidRPr="0024451A">
        <w:rPr>
          <w:rFonts w:asciiTheme="minorHAnsi" w:hAnsiTheme="minorHAnsi" w:cstheme="minorHAnsi"/>
          <w:color w:val="202024"/>
          <w:spacing w:val="-2"/>
        </w:rPr>
        <w:t>before.</w:t>
      </w:r>
    </w:p>
    <w:p w14:paraId="56684695" w14:textId="5F40C2B0" w:rsidR="00B1021D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5119A3E0" w14:textId="35BDA012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Provide </w:t>
      </w:r>
      <w:r w:rsidRPr="00D72A90">
        <w:rPr>
          <w:rFonts w:asciiTheme="minorHAnsi" w:hAnsiTheme="minorHAnsi" w:cstheme="minorHAnsi"/>
          <w:color w:val="202023"/>
          <w:sz w:val="24"/>
          <w:szCs w:val="24"/>
        </w:rPr>
        <w:t>examples</w:t>
      </w:r>
      <w:r w:rsidRPr="0024451A">
        <w:rPr>
          <w:rFonts w:asciiTheme="minorHAnsi" w:hAnsiTheme="minorHAnsi" w:cstheme="minorHAnsi"/>
          <w:color w:val="202024"/>
        </w:rPr>
        <w:t xml:space="preserve"> of how you used active teaching, learning, and </w:t>
      </w:r>
      <w:r w:rsidRPr="0024451A">
        <w:rPr>
          <w:rFonts w:asciiTheme="minorHAnsi" w:hAnsiTheme="minorHAnsi" w:cstheme="minorHAnsi"/>
          <w:color w:val="202024"/>
          <w:spacing w:val="-2"/>
        </w:rPr>
        <w:t>assessment</w:t>
      </w:r>
      <w:r w:rsidR="001B7D7B" w:rsidRPr="0024451A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>strategies in your classes 2023-</w:t>
      </w:r>
      <w:r w:rsidRPr="0024451A">
        <w:rPr>
          <w:rFonts w:asciiTheme="minorHAnsi" w:hAnsiTheme="minorHAnsi" w:cstheme="minorHAnsi"/>
          <w:color w:val="202024"/>
          <w:spacing w:val="-5"/>
        </w:rPr>
        <w:t>24.</w:t>
      </w:r>
    </w:p>
    <w:p w14:paraId="20181396" w14:textId="5279D558" w:rsidR="00B1021D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59A8B0D2" w14:textId="79103B55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</w:rPr>
      </w:pPr>
      <w:r w:rsidRPr="0024451A">
        <w:rPr>
          <w:rFonts w:asciiTheme="minorHAnsi" w:hAnsiTheme="minorHAnsi" w:cstheme="minorHAnsi"/>
          <w:color w:val="202024"/>
        </w:rPr>
        <w:t xml:space="preserve">What do you plan to do in 2024-25 to increase the use of active </w:t>
      </w:r>
      <w:r w:rsidRPr="0024451A">
        <w:rPr>
          <w:rFonts w:asciiTheme="minorHAnsi" w:hAnsiTheme="minorHAnsi" w:cstheme="minorHAnsi"/>
          <w:color w:val="202024"/>
          <w:spacing w:val="-2"/>
        </w:rPr>
        <w:t>teaching,</w:t>
      </w:r>
      <w:r w:rsidR="001B7D7B" w:rsidRPr="0024451A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24451A">
        <w:rPr>
          <w:rFonts w:asciiTheme="minorHAnsi" w:hAnsiTheme="minorHAnsi" w:cstheme="minorHAnsi"/>
          <w:color w:val="202024"/>
        </w:rPr>
        <w:t xml:space="preserve">learning, and assessment strategies in your </w:t>
      </w:r>
      <w:r w:rsidRPr="0024451A">
        <w:rPr>
          <w:rFonts w:asciiTheme="minorHAnsi" w:hAnsiTheme="minorHAnsi" w:cstheme="minorHAnsi"/>
          <w:color w:val="202024"/>
          <w:spacing w:val="-2"/>
        </w:rPr>
        <w:t>classes?</w:t>
      </w:r>
    </w:p>
    <w:p w14:paraId="2E659142" w14:textId="26FA7107" w:rsidR="00A472EF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  <w:r w:rsidR="00A472EF" w:rsidRPr="0024451A">
        <w:rPr>
          <w:rFonts w:asciiTheme="minorHAnsi" w:hAnsiTheme="minorHAnsi" w:cstheme="minorHAnsi"/>
        </w:rPr>
        <w:br w:type="page"/>
      </w:r>
    </w:p>
    <w:p w14:paraId="70230827" w14:textId="4B063819" w:rsidR="00A472EF" w:rsidRPr="00D72A90" w:rsidRDefault="006D0C50" w:rsidP="00D72A90">
      <w:pPr>
        <w:pStyle w:val="Heading1"/>
        <w:spacing w:before="0" w:after="120"/>
        <w:ind w:left="0"/>
        <w:rPr>
          <w:rFonts w:asciiTheme="minorHAnsi" w:hAnsiTheme="minorHAnsi" w:cstheme="minorHAnsi"/>
          <w:sz w:val="28"/>
          <w:szCs w:val="28"/>
        </w:rPr>
      </w:pPr>
      <w:r w:rsidRPr="0024451A">
        <w:rPr>
          <w:rFonts w:asciiTheme="minorHAnsi" w:hAnsiTheme="minorHAnsi" w:cstheme="minorHAnsi"/>
          <w:sz w:val="28"/>
          <w:szCs w:val="28"/>
        </w:rPr>
        <w:lastRenderedPageBreak/>
        <w:t xml:space="preserve">Program </w:t>
      </w:r>
      <w:r w:rsidRPr="0024451A">
        <w:rPr>
          <w:rFonts w:asciiTheme="minorHAnsi" w:hAnsiTheme="minorHAnsi" w:cstheme="minorHAnsi"/>
          <w:spacing w:val="-2"/>
          <w:sz w:val="28"/>
          <w:szCs w:val="28"/>
        </w:rPr>
        <w:t>Reflections</w:t>
      </w:r>
    </w:p>
    <w:p w14:paraId="7335B916" w14:textId="60FD24DF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4"/>
        </w:rPr>
      </w:pPr>
      <w:r w:rsidRPr="0024451A">
        <w:rPr>
          <w:rFonts w:asciiTheme="minorHAnsi" w:hAnsiTheme="minorHAnsi" w:cstheme="minorHAnsi"/>
          <w:color w:val="202024"/>
        </w:rPr>
        <w:t xml:space="preserve">Program </w:t>
      </w:r>
      <w:r w:rsidRPr="00AC7CDA">
        <w:rPr>
          <w:rFonts w:asciiTheme="minorHAnsi" w:hAnsiTheme="minorHAnsi" w:cstheme="minorHAnsi"/>
          <w:b/>
          <w:bCs/>
          <w:color w:val="202024"/>
        </w:rPr>
        <w:t>areas of strength</w:t>
      </w:r>
      <w:r w:rsidRPr="0024451A">
        <w:rPr>
          <w:rFonts w:asciiTheme="minorHAnsi" w:hAnsiTheme="minorHAnsi" w:cstheme="minorHAnsi"/>
          <w:color w:val="202024"/>
          <w:spacing w:val="-7"/>
        </w:rPr>
        <w:t xml:space="preserve"> </w:t>
      </w:r>
    </w:p>
    <w:p w14:paraId="6B54F047" w14:textId="48A2EEE6" w:rsidR="00B1021D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3492C29D" w14:textId="6A7C7685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4"/>
        </w:rPr>
      </w:pPr>
      <w:r w:rsidRPr="0024451A">
        <w:rPr>
          <w:rFonts w:asciiTheme="minorHAnsi" w:hAnsiTheme="minorHAnsi" w:cstheme="minorHAnsi"/>
          <w:color w:val="202024"/>
        </w:rPr>
        <w:t xml:space="preserve">Program </w:t>
      </w:r>
      <w:r w:rsidRPr="00AC7CDA">
        <w:rPr>
          <w:rFonts w:asciiTheme="minorHAnsi" w:hAnsiTheme="minorHAnsi" w:cstheme="minorHAnsi"/>
          <w:b/>
          <w:bCs/>
          <w:color w:val="202024"/>
        </w:rPr>
        <w:t xml:space="preserve">areas for </w:t>
      </w:r>
      <w:r w:rsidRPr="00AC7CDA">
        <w:rPr>
          <w:rFonts w:asciiTheme="minorHAnsi" w:hAnsiTheme="minorHAnsi" w:cstheme="minorHAnsi"/>
          <w:b/>
          <w:bCs/>
          <w:color w:val="202023"/>
          <w:sz w:val="24"/>
          <w:szCs w:val="24"/>
        </w:rPr>
        <w:t>improvement</w:t>
      </w:r>
      <w:r w:rsidRPr="0024451A">
        <w:rPr>
          <w:rFonts w:asciiTheme="minorHAnsi" w:hAnsiTheme="minorHAnsi" w:cstheme="minorHAnsi"/>
          <w:color w:val="202024"/>
          <w:spacing w:val="-7"/>
        </w:rPr>
        <w:t xml:space="preserve"> </w:t>
      </w:r>
    </w:p>
    <w:p w14:paraId="6F2F830C" w14:textId="2DB3C2E6" w:rsidR="00B1021D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0CC353D5" w14:textId="43DBC1A7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4"/>
        </w:rPr>
      </w:pPr>
      <w:r w:rsidRPr="0024451A">
        <w:rPr>
          <w:rFonts w:asciiTheme="minorHAnsi" w:hAnsiTheme="minorHAnsi" w:cstheme="minorHAnsi"/>
          <w:color w:val="202024"/>
        </w:rPr>
        <w:t xml:space="preserve">Program </w:t>
      </w:r>
      <w:r w:rsidRPr="00AC7CDA">
        <w:rPr>
          <w:rFonts w:asciiTheme="minorHAnsi" w:hAnsiTheme="minorHAnsi" w:cstheme="minorHAnsi"/>
          <w:b/>
          <w:bCs/>
          <w:color w:val="202023"/>
          <w:sz w:val="24"/>
          <w:szCs w:val="24"/>
        </w:rPr>
        <w:t>next</w:t>
      </w:r>
      <w:r w:rsidRPr="00AC7CDA">
        <w:rPr>
          <w:rFonts w:asciiTheme="minorHAnsi" w:hAnsiTheme="minorHAnsi" w:cstheme="minorHAnsi"/>
          <w:b/>
          <w:bCs/>
          <w:color w:val="202024"/>
        </w:rPr>
        <w:t xml:space="preserve"> steps</w:t>
      </w:r>
      <w:r w:rsidRPr="00D72A90">
        <w:rPr>
          <w:rFonts w:asciiTheme="minorHAnsi" w:hAnsiTheme="minorHAnsi" w:cstheme="minorHAnsi"/>
          <w:color w:val="202024"/>
        </w:rPr>
        <w:t xml:space="preserve"> </w:t>
      </w:r>
    </w:p>
    <w:p w14:paraId="1E8A0AB6" w14:textId="6448C71F" w:rsidR="00B1021D" w:rsidRPr="00D72A90" w:rsidRDefault="00D72A90" w:rsidP="00D72A90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p w14:paraId="30C99A78" w14:textId="60A10EBD" w:rsidR="00B1021D" w:rsidRPr="0024451A" w:rsidRDefault="006D0C50" w:rsidP="00D72A90">
      <w:pPr>
        <w:pStyle w:val="ListParagraph"/>
        <w:numPr>
          <w:ilvl w:val="0"/>
          <w:numId w:val="1"/>
        </w:numPr>
        <w:tabs>
          <w:tab w:val="left" w:pos="942"/>
        </w:tabs>
        <w:spacing w:before="240" w:after="120"/>
        <w:ind w:left="497" w:hanging="497"/>
        <w:rPr>
          <w:rFonts w:asciiTheme="minorHAnsi" w:hAnsiTheme="minorHAnsi" w:cstheme="minorHAnsi"/>
          <w:color w:val="202024"/>
        </w:rPr>
      </w:pPr>
      <w:r w:rsidRPr="0024451A">
        <w:rPr>
          <w:rFonts w:asciiTheme="minorHAnsi" w:hAnsiTheme="minorHAnsi" w:cstheme="minorHAnsi"/>
          <w:color w:val="202024"/>
        </w:rPr>
        <w:t xml:space="preserve">Suggestions for improving this report or process (if any) </w:t>
      </w:r>
    </w:p>
    <w:p w14:paraId="7715B8B7" w14:textId="0321084F" w:rsidR="00B1021D" w:rsidRPr="009A5409" w:rsidRDefault="00D72A90" w:rsidP="009A5409">
      <w:pPr>
        <w:pStyle w:val="ListParagraph"/>
        <w:tabs>
          <w:tab w:val="left" w:pos="942"/>
          <w:tab w:val="left" w:pos="9861"/>
        </w:tabs>
        <w:spacing w:before="0" w:after="120"/>
        <w:ind w:left="492" w:firstLine="0"/>
        <w:rPr>
          <w:rFonts w:asciiTheme="minorHAnsi" w:hAnsiTheme="minorHAnsi" w:cstheme="minorHAnsi"/>
          <w:color w:val="202024"/>
        </w:rPr>
      </w:pPr>
      <w:r w:rsidRPr="00D72A90">
        <w:rPr>
          <w:rFonts w:asciiTheme="minorHAnsi" w:hAnsiTheme="minorHAnsi" w:cstheme="minorHAnsi"/>
          <w:color w:val="202024"/>
        </w:rPr>
        <w:t>xxx</w:t>
      </w:r>
    </w:p>
    <w:sectPr w:rsidR="00B1021D" w:rsidRPr="009A5409" w:rsidSect="0024451A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EDE0" w14:textId="77777777" w:rsidR="00264742" w:rsidRDefault="00264742">
      <w:r>
        <w:separator/>
      </w:r>
    </w:p>
  </w:endnote>
  <w:endnote w:type="continuationSeparator" w:id="0">
    <w:p w14:paraId="69347057" w14:textId="77777777" w:rsidR="00264742" w:rsidRDefault="0026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384517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0"/>
        <w:szCs w:val="20"/>
      </w:rPr>
    </w:sdtEndPr>
    <w:sdtContent>
      <w:p w14:paraId="74537222" w14:textId="0CD68CEA" w:rsidR="00007D8E" w:rsidRPr="00007D8E" w:rsidRDefault="00007D8E">
        <w:pPr>
          <w:pStyle w:val="Footer"/>
          <w:jc w:val="right"/>
          <w:rPr>
            <w:rFonts w:ascii="Candara" w:hAnsi="Candara"/>
            <w:sz w:val="20"/>
            <w:szCs w:val="20"/>
          </w:rPr>
        </w:pPr>
        <w:r w:rsidRPr="00007D8E">
          <w:rPr>
            <w:rFonts w:ascii="Candara" w:hAnsi="Candara"/>
            <w:sz w:val="20"/>
            <w:szCs w:val="20"/>
          </w:rPr>
          <w:fldChar w:fldCharType="begin"/>
        </w:r>
        <w:r w:rsidRPr="00007D8E">
          <w:rPr>
            <w:rFonts w:ascii="Candara" w:hAnsi="Candara"/>
            <w:sz w:val="20"/>
            <w:szCs w:val="20"/>
          </w:rPr>
          <w:instrText xml:space="preserve"> PAGE   \* MERGEFORMAT </w:instrText>
        </w:r>
        <w:r w:rsidRPr="00007D8E">
          <w:rPr>
            <w:rFonts w:ascii="Candara" w:hAnsi="Candara"/>
            <w:sz w:val="20"/>
            <w:szCs w:val="20"/>
          </w:rPr>
          <w:fldChar w:fldCharType="separate"/>
        </w:r>
        <w:r w:rsidRPr="00007D8E">
          <w:rPr>
            <w:rFonts w:ascii="Candara" w:hAnsi="Candara"/>
            <w:noProof/>
            <w:sz w:val="20"/>
            <w:szCs w:val="20"/>
          </w:rPr>
          <w:t>2</w:t>
        </w:r>
        <w:r w:rsidRPr="00007D8E">
          <w:rPr>
            <w:rFonts w:ascii="Candara" w:hAnsi="Candara"/>
            <w:noProof/>
            <w:sz w:val="20"/>
            <w:szCs w:val="20"/>
          </w:rPr>
          <w:fldChar w:fldCharType="end"/>
        </w:r>
      </w:p>
    </w:sdtContent>
  </w:sdt>
  <w:p w14:paraId="09B6F39B" w14:textId="283564B6" w:rsidR="00B1021D" w:rsidRDefault="00B1021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2DD3" w14:textId="6F6CECAA" w:rsidR="001B7D7B" w:rsidRPr="001B7D7B" w:rsidRDefault="00BB5F45">
    <w:pPr>
      <w:pStyle w:val="Foo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>07.</w:t>
    </w:r>
    <w:r w:rsidR="00D72A90">
      <w:rPr>
        <w:rFonts w:ascii="Candara" w:hAnsi="Candara"/>
        <w:sz w:val="20"/>
        <w:szCs w:val="20"/>
      </w:rPr>
      <w:t>12</w:t>
    </w:r>
    <w:r w:rsidR="001B7D7B" w:rsidRPr="001B7D7B">
      <w:rPr>
        <w:rFonts w:ascii="Candara" w:hAnsi="Candara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0FE9" w14:textId="77777777" w:rsidR="00264742" w:rsidRDefault="00264742">
      <w:r>
        <w:separator/>
      </w:r>
    </w:p>
  </w:footnote>
  <w:footnote w:type="continuationSeparator" w:id="0">
    <w:p w14:paraId="6C87D0B4" w14:textId="77777777" w:rsidR="00264742" w:rsidRDefault="0026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3391" w14:textId="211AA899" w:rsidR="00B1021D" w:rsidRDefault="006D0C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7C30B776" wp14:editId="16C2C47C">
              <wp:simplePos x="0" y="0"/>
              <wp:positionH relativeFrom="page">
                <wp:posOffset>3639840</wp:posOffset>
              </wp:positionH>
              <wp:positionV relativeFrom="page">
                <wp:posOffset>171606</wp:posOffset>
              </wp:positionV>
              <wp:extent cx="166243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41E31" w14:textId="7B100779" w:rsidR="00B1021D" w:rsidRDefault="00B1021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0B7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6.6pt;margin-top:13.5pt;width:130.9pt;height:10.9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jOkgEAABsDAAAOAAAAZHJzL2Uyb0RvYy54bWysUtGu0zAMfUfiH6K8s3S7MEG17gq4AiFd&#10;AdKFD8jSZK1o4mBna/f3OFm3IXhDvLhO7Ryfc5zN/eQHcbRIPYRGLheVFDYYaPuwb+T3bx9evJaC&#10;kg6tHiDYRp4syfvt82ebMdZ2BR0MrUXBIIHqMTaySynWSpHprNe0gGgDFx2g14mPuFct6pHR/aBW&#10;VbVWI2AbEYwl4r8P56LcFnznrElfnCObxNBI5pZKxBJ3OartRtd71LHrzUxD/wMLr/vAQ69QDzpp&#10;ccD+LyjfGwQClxYGvALnemOLBlazrP5Q89TpaIsWNofi1Sb6f7Dm8/EpfkWRpncw8QKLCIqPYH4Q&#10;e6PGSPXckz2lmrg7C50c+vxlCYIvsrenq592SsJktPV69fKOS4Zry7s31fpVNlzdbkek9NGCFzlp&#10;JPK+CgN9fKR0br20zGTO8zOTNO0mbsnpDtoTixh5j42knweNVorhU2Cj8tIvCV6S3SXBNLyH8jSy&#10;lgBvDwlcXybfcOfJvIHCfX4tecW/n0vX7U1vfwEAAP//AwBQSwMEFAAGAAgAAAAhAAdUjN/gAAAA&#10;CQEAAA8AAABkcnMvZG93bnJldi54bWxMj8FOwzAMhu9IvENkJG4spWNb19WdJgQnJERXDjumbdZG&#10;a5zSZFt5e8wJbrb86ff3Z9vJ9uKiR28cITzOIhCaatcYahE+y9eHBIQPihrVO9II39rDNr+9yVTa&#10;uCsV+rIPreAQ8qlC6EIYUil93Wmr/MwNmvh2dKNVgdexlc2orhxuexlH0VJaZYg/dGrQz52uT/uz&#10;RdgdqHgxX+/VR3EsTFmuI3pbnhDv76bdBkTQU/iD4Vef1SFnp8qdqfGiR1is5jGjCPGKOzGQzBc8&#10;VAhPyRpknsn/DfIfAAAA//8DAFBLAQItABQABgAIAAAAIQC2gziS/gAAAOEBAAATAAAAAAAAAAAA&#10;AAAAAAAAAABbQ29udGVudF9UeXBlc10ueG1sUEsBAi0AFAAGAAgAAAAhADj9If/WAAAAlAEAAAsA&#10;AAAAAAAAAAAAAAAALwEAAF9yZWxzLy5yZWxzUEsBAi0AFAAGAAgAAAAhAPZgiM6SAQAAGwMAAA4A&#10;AAAAAAAAAAAAAAAALgIAAGRycy9lMm9Eb2MueG1sUEsBAi0AFAAGAAgAAAAhAAdUjN/gAAAACQEA&#10;AA8AAAAAAAAAAAAAAAAA7AMAAGRycy9kb3ducmV2LnhtbFBLBQYAAAAABAAEAPMAAAD5BAAAAAA=&#10;" filled="f" stroked="f">
              <v:textbox inset="0,0,0,0">
                <w:txbxContent>
                  <w:p w14:paraId="2E941E31" w14:textId="7B100779" w:rsidR="00B1021D" w:rsidRDefault="00B1021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6FAE"/>
    <w:multiLevelType w:val="hybridMultilevel"/>
    <w:tmpl w:val="3F448008"/>
    <w:lvl w:ilvl="0" w:tplc="1F7AE816">
      <w:start w:val="1"/>
      <w:numFmt w:val="decimal"/>
      <w:lvlText w:val="%1."/>
      <w:lvlJc w:val="left"/>
      <w:pPr>
        <w:ind w:left="943" w:hanging="499"/>
        <w:jc w:val="left"/>
      </w:pPr>
      <w:rPr>
        <w:rFonts w:hint="default"/>
        <w:b w:val="0"/>
        <w:bCs w:val="0"/>
        <w:spacing w:val="0"/>
        <w:w w:val="114"/>
        <w:lang w:val="en-US" w:eastAsia="en-US" w:bidi="ar-SA"/>
      </w:rPr>
    </w:lvl>
    <w:lvl w:ilvl="1" w:tplc="DE7CB49C">
      <w:numFmt w:val="bullet"/>
      <w:lvlText w:val="•"/>
      <w:lvlJc w:val="left"/>
      <w:pPr>
        <w:ind w:left="1870" w:hanging="499"/>
      </w:pPr>
      <w:rPr>
        <w:rFonts w:hint="default"/>
        <w:lang w:val="en-US" w:eastAsia="en-US" w:bidi="ar-SA"/>
      </w:rPr>
    </w:lvl>
    <w:lvl w:ilvl="2" w:tplc="6D00FB20">
      <w:numFmt w:val="bullet"/>
      <w:lvlText w:val="•"/>
      <w:lvlJc w:val="left"/>
      <w:pPr>
        <w:ind w:left="2800" w:hanging="499"/>
      </w:pPr>
      <w:rPr>
        <w:rFonts w:hint="default"/>
        <w:lang w:val="en-US" w:eastAsia="en-US" w:bidi="ar-SA"/>
      </w:rPr>
    </w:lvl>
    <w:lvl w:ilvl="3" w:tplc="BE427230">
      <w:numFmt w:val="bullet"/>
      <w:lvlText w:val="•"/>
      <w:lvlJc w:val="left"/>
      <w:pPr>
        <w:ind w:left="3730" w:hanging="499"/>
      </w:pPr>
      <w:rPr>
        <w:rFonts w:hint="default"/>
        <w:lang w:val="en-US" w:eastAsia="en-US" w:bidi="ar-SA"/>
      </w:rPr>
    </w:lvl>
    <w:lvl w:ilvl="4" w:tplc="3BC8B1DC">
      <w:numFmt w:val="bullet"/>
      <w:lvlText w:val="•"/>
      <w:lvlJc w:val="left"/>
      <w:pPr>
        <w:ind w:left="4660" w:hanging="499"/>
      </w:pPr>
      <w:rPr>
        <w:rFonts w:hint="default"/>
        <w:lang w:val="en-US" w:eastAsia="en-US" w:bidi="ar-SA"/>
      </w:rPr>
    </w:lvl>
    <w:lvl w:ilvl="5" w:tplc="D9041896">
      <w:numFmt w:val="bullet"/>
      <w:lvlText w:val="•"/>
      <w:lvlJc w:val="left"/>
      <w:pPr>
        <w:ind w:left="5590" w:hanging="499"/>
      </w:pPr>
      <w:rPr>
        <w:rFonts w:hint="default"/>
        <w:lang w:val="en-US" w:eastAsia="en-US" w:bidi="ar-SA"/>
      </w:rPr>
    </w:lvl>
    <w:lvl w:ilvl="6" w:tplc="7640D756">
      <w:numFmt w:val="bullet"/>
      <w:lvlText w:val="•"/>
      <w:lvlJc w:val="left"/>
      <w:pPr>
        <w:ind w:left="6520" w:hanging="499"/>
      </w:pPr>
      <w:rPr>
        <w:rFonts w:hint="default"/>
        <w:lang w:val="en-US" w:eastAsia="en-US" w:bidi="ar-SA"/>
      </w:rPr>
    </w:lvl>
    <w:lvl w:ilvl="7" w:tplc="C1009D84">
      <w:numFmt w:val="bullet"/>
      <w:lvlText w:val="•"/>
      <w:lvlJc w:val="left"/>
      <w:pPr>
        <w:ind w:left="7450" w:hanging="499"/>
      </w:pPr>
      <w:rPr>
        <w:rFonts w:hint="default"/>
        <w:lang w:val="en-US" w:eastAsia="en-US" w:bidi="ar-SA"/>
      </w:rPr>
    </w:lvl>
    <w:lvl w:ilvl="8" w:tplc="5CEE9F14">
      <w:numFmt w:val="bullet"/>
      <w:lvlText w:val="•"/>
      <w:lvlJc w:val="left"/>
      <w:pPr>
        <w:ind w:left="8380" w:hanging="499"/>
      </w:pPr>
      <w:rPr>
        <w:rFonts w:hint="default"/>
        <w:lang w:val="en-US" w:eastAsia="en-US" w:bidi="ar-SA"/>
      </w:rPr>
    </w:lvl>
  </w:abstractNum>
  <w:num w:numId="1" w16cid:durableId="143158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21D"/>
    <w:rsid w:val="00007D8E"/>
    <w:rsid w:val="000A4125"/>
    <w:rsid w:val="001B7D7B"/>
    <w:rsid w:val="0024451A"/>
    <w:rsid w:val="002571FB"/>
    <w:rsid w:val="00264742"/>
    <w:rsid w:val="00432190"/>
    <w:rsid w:val="004C7717"/>
    <w:rsid w:val="006D0C50"/>
    <w:rsid w:val="009959AC"/>
    <w:rsid w:val="009A5409"/>
    <w:rsid w:val="009C1451"/>
    <w:rsid w:val="00A472EF"/>
    <w:rsid w:val="00AC7CDA"/>
    <w:rsid w:val="00B1021D"/>
    <w:rsid w:val="00BB5F45"/>
    <w:rsid w:val="00D72A90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E4373"/>
  <w15:docId w15:val="{287F467F-1533-422E-A54E-39F86C4D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6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73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30"/>
      <w:ind w:left="1077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2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4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2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544</Words>
  <Characters>2604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LBHC Program Review Report - Google Forms</vt:lpstr>
    </vt:vector>
  </TitlesOfParts>
  <Company>Whatcom Community College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LBHC Program Review Report - Google Forms</dc:title>
  <cp:lastModifiedBy>Anne Marie Karlberg</cp:lastModifiedBy>
  <cp:revision>12</cp:revision>
  <dcterms:created xsi:type="dcterms:W3CDTF">2024-05-25T20:37:00Z</dcterms:created>
  <dcterms:modified xsi:type="dcterms:W3CDTF">2024-07-13T00:06:00Z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2024-05-25T00:00:00Z</vt:filetime>
  </property>
  <property fmtid="{D5CDD505-2E9C-101B-9397-08002B2CF9AE}" pid="5" name="Producer">
    <vt:lpwstr>Skia/PDF m125</vt:lpwstr>
  </property>
</Properties>
</file>